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A5746" w14:textId="77777777" w:rsidR="00C31B71" w:rsidRDefault="00C31B71">
      <w:r>
        <w:rPr>
          <w:noProof/>
        </w:rPr>
        <w:drawing>
          <wp:anchor distT="0" distB="0" distL="114300" distR="114300" simplePos="0" relativeHeight="251658240" behindDoc="0" locked="0" layoutInCell="1" allowOverlap="1" wp14:anchorId="067284E8" wp14:editId="72616F5A">
            <wp:simplePos x="0" y="0"/>
            <wp:positionH relativeFrom="column">
              <wp:posOffset>-3059940</wp:posOffset>
            </wp:positionH>
            <wp:positionV relativeFrom="paragraph">
              <wp:posOffset>-1766570</wp:posOffset>
            </wp:positionV>
            <wp:extent cx="11442700" cy="6689798"/>
            <wp:effectExtent l="0" t="0" r="0" b="3175"/>
            <wp:wrapNone/>
            <wp:docPr id="1" name="Imagen 1" descr="Imagen que contiene exterior, cielo, hierb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T_ROJ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0" cy="668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4BB55" w14:textId="3FCB4505" w:rsidR="00B52EE4" w:rsidRDefault="00B52EE4" w:rsidP="00B52EE4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358E1" wp14:editId="1FCC88EE">
                <wp:simplePos x="0" y="0"/>
                <wp:positionH relativeFrom="column">
                  <wp:posOffset>-127635</wp:posOffset>
                </wp:positionH>
                <wp:positionV relativeFrom="paragraph">
                  <wp:posOffset>4914899</wp:posOffset>
                </wp:positionV>
                <wp:extent cx="6388100" cy="389572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389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4C7A1" w14:textId="0CE0D9CD" w:rsidR="00C31B71" w:rsidRDefault="00B52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  <w:lang w:val="es-ES"/>
                              </w:rPr>
                              <w:t>PROGRAMA</w:t>
                            </w:r>
                          </w:p>
                          <w:p w14:paraId="6A749972" w14:textId="2A98EC7B" w:rsidR="00A57BD7" w:rsidRDefault="00B52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B52EE4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Curso de Actualización: Prevención en Ginecología y Obstetricia</w:t>
                            </w:r>
                          </w:p>
                          <w:p w14:paraId="1F929289" w14:textId="77777777" w:rsidR="0081445D" w:rsidRDefault="008144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  <w:p w14:paraId="56D704DF" w14:textId="24F66259" w:rsidR="0081445D" w:rsidRDefault="00B816FE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  <w:t>Auspiciado</w:t>
                            </w:r>
                            <w:r w:rsidR="0081445D" w:rsidRPr="0081445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por:</w:t>
                            </w:r>
                          </w:p>
                          <w:p w14:paraId="527AD741" w14:textId="29D69336" w:rsidR="0081445D" w:rsidRPr="0081445D" w:rsidRDefault="0081445D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95959" w:themeColor="text1" w:themeTint="A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7DA38FD" wp14:editId="64174A5A">
                                  <wp:extent cx="1266825" cy="585873"/>
                                  <wp:effectExtent l="0" t="0" r="0" b="5080"/>
                                  <wp:docPr id="46289512" name="Imagen 5" descr="Logotip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89512" name="Imagen 5" descr="Logotip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735" cy="596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F4EA5B" w14:textId="77777777" w:rsidR="0081445D" w:rsidRDefault="008144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  <w:p w14:paraId="5BC0AEB9" w14:textId="77777777" w:rsidR="0081445D" w:rsidRPr="00A57BD7" w:rsidRDefault="008144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358E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0.05pt;margin-top:387pt;width:503pt;height:30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" fillcolor="white [3201]" stroked="f" strokeweight=".5pt">
                <v:textbox>
                  <w:txbxContent>
                    <w:p w14:paraId="57C4C7A1" w14:textId="0CE0D9CD" w:rsidR="00C31B71" w:rsidRDefault="00B52EE4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72"/>
                          <w:szCs w:val="72"/>
                          <w:lang w:val="es-ES"/>
                        </w:rPr>
                        <w:t>PROGRAMA</w:t>
                      </w:r>
                    </w:p>
                    <w:p w14:paraId="6A749972" w14:textId="2A98EC7B" w:rsidR="00A57BD7" w:rsidRDefault="00B52EE4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B52EE4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Curso de Actualización: Prevención en Ginecología y Obstetricia</w:t>
                      </w:r>
                    </w:p>
                    <w:p w14:paraId="1F929289" w14:textId="77777777" w:rsidR="0081445D" w:rsidRDefault="0081445D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  <w:p w14:paraId="56D704DF" w14:textId="24F66259" w:rsidR="0081445D" w:rsidRDefault="00B816FE">
                      <w:pPr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  <w:t>Auspiciado</w:t>
                      </w:r>
                      <w:r w:rsidR="0081445D" w:rsidRPr="0081445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  <w:t xml:space="preserve"> por:</w:t>
                      </w:r>
                    </w:p>
                    <w:p w14:paraId="527AD741" w14:textId="29D69336" w:rsidR="0081445D" w:rsidRPr="0081445D" w:rsidRDefault="0081445D">
                      <w:pPr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95959" w:themeColor="text1" w:themeTint="A6"/>
                          <w:sz w:val="28"/>
                          <w:szCs w:val="28"/>
                        </w:rPr>
                        <w:drawing>
                          <wp:inline distT="0" distB="0" distL="0" distR="0" wp14:anchorId="27DA38FD" wp14:editId="64174A5A">
                            <wp:extent cx="1266825" cy="585873"/>
                            <wp:effectExtent l="0" t="0" r="0" b="5080"/>
                            <wp:docPr id="46289512" name="Imagen 5" descr="Logotip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89512" name="Imagen 5" descr="Logotipo&#10;&#10;Descripción generada automáticamente con confianza media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735" cy="596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F4EA5B" w14:textId="77777777" w:rsidR="0081445D" w:rsidRDefault="0081445D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  <w:p w14:paraId="5BC0AEB9" w14:textId="77777777" w:rsidR="0081445D" w:rsidRPr="00A57BD7" w:rsidRDefault="0081445D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7F6">
        <w:rPr>
          <w:noProof/>
        </w:rPr>
        <w:drawing>
          <wp:anchor distT="0" distB="0" distL="114300" distR="114300" simplePos="0" relativeHeight="251687936" behindDoc="0" locked="0" layoutInCell="1" allowOverlap="1" wp14:anchorId="1EF9BCF1" wp14:editId="1B27B2A5">
            <wp:simplePos x="0" y="0"/>
            <wp:positionH relativeFrom="column">
              <wp:posOffset>2933700</wp:posOffset>
            </wp:positionH>
            <wp:positionV relativeFrom="paragraph">
              <wp:posOffset>7251065</wp:posOffset>
            </wp:positionV>
            <wp:extent cx="3448685" cy="137287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_princip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7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7EAFDD" wp14:editId="582D8BB9">
                <wp:simplePos x="0" y="0"/>
                <wp:positionH relativeFrom="column">
                  <wp:posOffset>4634865</wp:posOffset>
                </wp:positionH>
                <wp:positionV relativeFrom="paragraph">
                  <wp:posOffset>8097520</wp:posOffset>
                </wp:positionV>
                <wp:extent cx="1438275" cy="363855"/>
                <wp:effectExtent l="0" t="0" r="9525" b="1714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D18F8" id="Rectángulo 5" o:spid="_x0000_s1026" style="position:absolute;margin-left:364.95pt;margin-top:637.6pt;width:113.25pt;height:2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" fillcolor="white [3212]" strokecolor="white [3212]" strokeweight="1pt"/>
            </w:pict>
          </mc:Fallback>
        </mc:AlternateContent>
      </w:r>
      <w:r w:rsidR="00C3182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561B43" wp14:editId="1060B821">
                <wp:simplePos x="0" y="0"/>
                <wp:positionH relativeFrom="column">
                  <wp:posOffset>-51435</wp:posOffset>
                </wp:positionH>
                <wp:positionV relativeFrom="paragraph">
                  <wp:posOffset>8103870</wp:posOffset>
                </wp:positionV>
                <wp:extent cx="1438275" cy="363855"/>
                <wp:effectExtent l="0" t="0" r="9525" b="1714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F4A10" id="Rectángulo 17" o:spid="_x0000_s1026" style="position:absolute;margin-left:-4.05pt;margin-top:638.1pt;width:113.25pt;height:2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" fillcolor="white [3212]" strokecolor="white [3212]" strokeweight="1pt"/>
            </w:pict>
          </mc:Fallback>
        </mc:AlternateContent>
      </w:r>
      <w:r w:rsidR="00FF1A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474D8" wp14:editId="4BCC8353">
                <wp:simplePos x="0" y="0"/>
                <wp:positionH relativeFrom="column">
                  <wp:posOffset>-238760</wp:posOffset>
                </wp:positionH>
                <wp:positionV relativeFrom="paragraph">
                  <wp:posOffset>5066665</wp:posOffset>
                </wp:positionV>
                <wp:extent cx="0" cy="866775"/>
                <wp:effectExtent l="50800" t="0" r="63500" b="3492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775"/>
                        </a:xfrm>
                        <a:prstGeom prst="line">
                          <a:avLst/>
                        </a:prstGeom>
                        <a:ln w="117475">
                          <a:solidFill>
                            <a:srgbClr val="D922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92660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8pt,398.95pt" to="-18.8pt,4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" strokecolor="#d9222a" strokeweight="9.25pt">
                <v:stroke joinstyle="miter"/>
              </v:line>
            </w:pict>
          </mc:Fallback>
        </mc:AlternateContent>
      </w:r>
      <w:r w:rsidR="00C31B71">
        <w:br w:type="page"/>
      </w:r>
      <w:r>
        <w:rPr>
          <w:b/>
          <w:sz w:val="28"/>
          <w:szCs w:val="28"/>
        </w:rPr>
        <w:lastRenderedPageBreak/>
        <w:t>Programa.</w:t>
      </w:r>
    </w:p>
    <w:p w14:paraId="06B0893D" w14:textId="77777777" w:rsidR="00B52EE4" w:rsidRDefault="00B52EE4" w:rsidP="00B52EE4">
      <w: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565"/>
      </w:tblGrid>
      <w:tr w:rsidR="00B52EE4" w:rsidRPr="00F541A9" w14:paraId="0A4B5567" w14:textId="77777777" w:rsidTr="0041110C">
        <w:tc>
          <w:tcPr>
            <w:tcW w:w="2263" w:type="dxa"/>
          </w:tcPr>
          <w:p w14:paraId="3D8D977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>8:00 a 8:15 horas:</w:t>
            </w:r>
          </w:p>
        </w:tc>
        <w:tc>
          <w:tcPr>
            <w:tcW w:w="6565" w:type="dxa"/>
          </w:tcPr>
          <w:p w14:paraId="7BF893CF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 xml:space="preserve">Verificación de Inscripción. </w:t>
            </w:r>
          </w:p>
        </w:tc>
      </w:tr>
      <w:tr w:rsidR="00B52EE4" w:rsidRPr="00F541A9" w14:paraId="2EB7A35D" w14:textId="77777777" w:rsidTr="0041110C">
        <w:tc>
          <w:tcPr>
            <w:tcW w:w="2263" w:type="dxa"/>
          </w:tcPr>
          <w:p w14:paraId="071804CC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3F7CB850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>(Nota: no habrá inscripciones on-site)</w:t>
            </w:r>
          </w:p>
        </w:tc>
      </w:tr>
      <w:tr w:rsidR="00B52EE4" w:rsidRPr="00F541A9" w14:paraId="40E4DEE3" w14:textId="77777777" w:rsidTr="0041110C">
        <w:tc>
          <w:tcPr>
            <w:tcW w:w="2263" w:type="dxa"/>
          </w:tcPr>
          <w:p w14:paraId="5602F981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4B2AB815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B52EE4" w:rsidRPr="00F541A9" w14:paraId="61663504" w14:textId="77777777" w:rsidTr="0041110C">
        <w:tc>
          <w:tcPr>
            <w:tcW w:w="2263" w:type="dxa"/>
          </w:tcPr>
          <w:p w14:paraId="27477B7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>8:15 a 8:30 horas:</w:t>
            </w:r>
          </w:p>
        </w:tc>
        <w:tc>
          <w:tcPr>
            <w:tcW w:w="6565" w:type="dxa"/>
          </w:tcPr>
          <w:p w14:paraId="7C584544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Bienvenida y consideraciones generales.</w:t>
            </w:r>
          </w:p>
        </w:tc>
      </w:tr>
      <w:tr w:rsidR="00B52EE4" w:rsidRPr="00F541A9" w14:paraId="09E24C26" w14:textId="77777777" w:rsidTr="0041110C">
        <w:tc>
          <w:tcPr>
            <w:tcW w:w="2263" w:type="dxa"/>
          </w:tcPr>
          <w:p w14:paraId="290CC946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6A924EB4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Dra. Javiera Yakcich – Dr. Max Monckeberg.</w:t>
            </w:r>
          </w:p>
        </w:tc>
      </w:tr>
      <w:tr w:rsidR="00B52EE4" w:rsidRPr="00F541A9" w14:paraId="7859203D" w14:textId="77777777" w:rsidTr="0041110C">
        <w:tc>
          <w:tcPr>
            <w:tcW w:w="2263" w:type="dxa"/>
          </w:tcPr>
          <w:p w14:paraId="499011D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37093C3F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B52EE4" w:rsidRPr="00F541A9" w14:paraId="5FD8A6DA" w14:textId="77777777" w:rsidTr="0041110C">
        <w:tc>
          <w:tcPr>
            <w:tcW w:w="2263" w:type="dxa"/>
          </w:tcPr>
          <w:p w14:paraId="0E36BED2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>8:30 a 9:00 horas:</w:t>
            </w:r>
          </w:p>
        </w:tc>
        <w:tc>
          <w:tcPr>
            <w:tcW w:w="6565" w:type="dxa"/>
          </w:tcPr>
          <w:p w14:paraId="65433F1A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Estrategias de prevención y screening en infecciones de transmisión sexual.</w:t>
            </w:r>
          </w:p>
        </w:tc>
      </w:tr>
      <w:tr w:rsidR="00B52EE4" w:rsidRPr="00F541A9" w14:paraId="6B8B8B64" w14:textId="77777777" w:rsidTr="0041110C">
        <w:tc>
          <w:tcPr>
            <w:tcW w:w="2263" w:type="dxa"/>
          </w:tcPr>
          <w:p w14:paraId="1585F44E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4EFA1885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Dra. Cecilia Goity.</w:t>
            </w:r>
          </w:p>
        </w:tc>
      </w:tr>
      <w:tr w:rsidR="00B52EE4" w:rsidRPr="00F541A9" w14:paraId="0EBA2E01" w14:textId="77777777" w:rsidTr="0041110C">
        <w:tc>
          <w:tcPr>
            <w:tcW w:w="2263" w:type="dxa"/>
          </w:tcPr>
          <w:p w14:paraId="636F7CCD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4713BFE1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de los Andes. </w:t>
            </w:r>
          </w:p>
          <w:p w14:paraId="5BB4FACC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ginecología infanto – juvenil. </w:t>
            </w:r>
          </w:p>
          <w:p w14:paraId="490638B4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Clínica Dávila y Clínica Universidad de Los Andes. </w:t>
            </w:r>
          </w:p>
        </w:tc>
      </w:tr>
      <w:tr w:rsidR="00B52EE4" w:rsidRPr="00F541A9" w14:paraId="713EC341" w14:textId="77777777" w:rsidTr="0041110C">
        <w:tc>
          <w:tcPr>
            <w:tcW w:w="2263" w:type="dxa"/>
          </w:tcPr>
          <w:p w14:paraId="1783A353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301D5B27" w14:textId="77777777" w:rsidR="00B52EE4" w:rsidRPr="00F541A9" w:rsidRDefault="00B52EE4" w:rsidP="0041110C">
            <w:pPr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52EE4" w:rsidRPr="00F541A9" w14:paraId="22C7F6B9" w14:textId="77777777" w:rsidTr="0041110C">
        <w:tc>
          <w:tcPr>
            <w:tcW w:w="2263" w:type="dxa"/>
          </w:tcPr>
          <w:p w14:paraId="0FD57786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9:00 a 9:30 horas: </w:t>
            </w:r>
          </w:p>
        </w:tc>
        <w:tc>
          <w:tcPr>
            <w:tcW w:w="6565" w:type="dxa"/>
          </w:tcPr>
          <w:p w14:paraId="0B56FA2B" w14:textId="77777777" w:rsidR="00B52EE4" w:rsidRPr="00F541A9" w:rsidRDefault="00B52EE4" w:rsidP="0041110C">
            <w:pPr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 xml:space="preserve">¿Cómo podemos prevenir y evitar la 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infertilidad femenina?</w:t>
            </w:r>
          </w:p>
        </w:tc>
      </w:tr>
      <w:tr w:rsidR="00B52EE4" w:rsidRPr="00F541A9" w14:paraId="023E0614" w14:textId="77777777" w:rsidTr="0041110C">
        <w:tc>
          <w:tcPr>
            <w:tcW w:w="2263" w:type="dxa"/>
          </w:tcPr>
          <w:p w14:paraId="6C50EC66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7789F30C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Dra. Carol Urrutia.</w:t>
            </w:r>
          </w:p>
        </w:tc>
      </w:tr>
      <w:tr w:rsidR="00B52EE4" w:rsidRPr="00F541A9" w14:paraId="403C99F6" w14:textId="77777777" w:rsidTr="0041110C">
        <w:tc>
          <w:tcPr>
            <w:tcW w:w="2263" w:type="dxa"/>
          </w:tcPr>
          <w:p w14:paraId="207BE45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4BF3A47D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de Los Andes. </w:t>
            </w:r>
          </w:p>
          <w:p w14:paraId="5CFA39CF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Medicina Reproductiva. </w:t>
            </w:r>
          </w:p>
          <w:p w14:paraId="06889158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Clínica Universidad de los Andes.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</w:t>
            </w:r>
          </w:p>
        </w:tc>
      </w:tr>
      <w:tr w:rsidR="00B52EE4" w:rsidRPr="00F541A9" w14:paraId="7106E793" w14:textId="77777777" w:rsidTr="0041110C">
        <w:tc>
          <w:tcPr>
            <w:tcW w:w="2263" w:type="dxa"/>
          </w:tcPr>
          <w:p w14:paraId="6FEB46A9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3002A87F" w14:textId="77777777" w:rsidR="00B52EE4" w:rsidRPr="00F541A9" w:rsidRDefault="00B52EE4" w:rsidP="0041110C">
            <w:pPr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52EE4" w:rsidRPr="00F541A9" w14:paraId="19A4D6BD" w14:textId="77777777" w:rsidTr="0041110C">
        <w:tc>
          <w:tcPr>
            <w:tcW w:w="2263" w:type="dxa"/>
          </w:tcPr>
          <w:p w14:paraId="30EEF1A2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9:30 a 10:00 horas: </w:t>
            </w:r>
          </w:p>
        </w:tc>
        <w:tc>
          <w:tcPr>
            <w:tcW w:w="6565" w:type="dxa"/>
          </w:tcPr>
          <w:p w14:paraId="59B897CF" w14:textId="77777777" w:rsidR="00B52EE4" w:rsidRPr="00F541A9" w:rsidRDefault="00B52EE4" w:rsidP="0041110C">
            <w:pPr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Previniendo el prolapso y la incontinencia de orina en la mujer. </w:t>
            </w:r>
          </w:p>
        </w:tc>
      </w:tr>
      <w:tr w:rsidR="00B52EE4" w:rsidRPr="00F541A9" w14:paraId="4526AB74" w14:textId="77777777" w:rsidTr="0041110C">
        <w:tc>
          <w:tcPr>
            <w:tcW w:w="2263" w:type="dxa"/>
          </w:tcPr>
          <w:p w14:paraId="63CED1C5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10526CDA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Dr. David Cohen.  </w:t>
            </w:r>
          </w:p>
        </w:tc>
      </w:tr>
      <w:tr w:rsidR="00B52EE4" w:rsidRPr="00F541A9" w14:paraId="50586B2C" w14:textId="77777777" w:rsidTr="0041110C">
        <w:tc>
          <w:tcPr>
            <w:tcW w:w="2263" w:type="dxa"/>
          </w:tcPr>
          <w:p w14:paraId="778C6D2F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6145A16D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de Chile.  </w:t>
            </w:r>
          </w:p>
          <w:p w14:paraId="474ECE74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piso pélvico y uroginecología. </w:t>
            </w:r>
          </w:p>
          <w:p w14:paraId="35531BA5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Unidad de Piso Pélvico. Clínica Universidad de los Andes.</w:t>
            </w:r>
          </w:p>
        </w:tc>
      </w:tr>
      <w:tr w:rsidR="00B52EE4" w:rsidRPr="00F541A9" w14:paraId="314E804B" w14:textId="77777777" w:rsidTr="0041110C">
        <w:tc>
          <w:tcPr>
            <w:tcW w:w="2263" w:type="dxa"/>
          </w:tcPr>
          <w:p w14:paraId="6B1455D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062E17AA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B52EE4" w:rsidRPr="00F541A9" w14:paraId="62FF8F47" w14:textId="77777777" w:rsidTr="0041110C">
        <w:tc>
          <w:tcPr>
            <w:tcW w:w="2263" w:type="dxa"/>
          </w:tcPr>
          <w:p w14:paraId="2B9C852E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>10:00 a 10:30 horas: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565" w:type="dxa"/>
          </w:tcPr>
          <w:p w14:paraId="2EADF793" w14:textId="77777777" w:rsidR="00B52EE4" w:rsidRPr="00F541A9" w:rsidRDefault="00B52EE4" w:rsidP="0041110C">
            <w:pPr>
              <w:pStyle w:val="Prrafodelista"/>
              <w:ind w:left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Nuevas visiones sobre TRH y sobre la prevención riesgo cardiovascular en la menopausia. </w:t>
            </w:r>
          </w:p>
        </w:tc>
      </w:tr>
      <w:tr w:rsidR="00B52EE4" w:rsidRPr="00F541A9" w14:paraId="6BC385BB" w14:textId="77777777" w:rsidTr="0041110C">
        <w:tc>
          <w:tcPr>
            <w:tcW w:w="2263" w:type="dxa"/>
          </w:tcPr>
          <w:p w14:paraId="01287E93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098C7079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Dra. María de Los Ángeles Larraín. </w:t>
            </w:r>
          </w:p>
        </w:tc>
      </w:tr>
      <w:tr w:rsidR="00B52EE4" w:rsidRPr="00F541A9" w14:paraId="2DF4CA87" w14:textId="77777777" w:rsidTr="0041110C">
        <w:tc>
          <w:tcPr>
            <w:tcW w:w="2263" w:type="dxa"/>
          </w:tcPr>
          <w:p w14:paraId="46EE4FFB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3F7F27C6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de Los Andes. </w:t>
            </w:r>
          </w:p>
          <w:p w14:paraId="0C25BDBC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Climaterio.  </w:t>
            </w:r>
          </w:p>
          <w:p w14:paraId="1EEC90DE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Clínica Universidad de los Andes.</w:t>
            </w:r>
          </w:p>
          <w:p w14:paraId="747E57A2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Universidad San Sebastián. </w:t>
            </w:r>
          </w:p>
        </w:tc>
      </w:tr>
      <w:tr w:rsidR="00B52EE4" w:rsidRPr="00F541A9" w14:paraId="68C6A018" w14:textId="77777777" w:rsidTr="0041110C">
        <w:tc>
          <w:tcPr>
            <w:tcW w:w="2263" w:type="dxa"/>
          </w:tcPr>
          <w:p w14:paraId="230A6D71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62155E11" w14:textId="77777777" w:rsidR="00B52EE4" w:rsidRPr="00F541A9" w:rsidRDefault="00B52EE4" w:rsidP="0041110C">
            <w:pPr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52EE4" w:rsidRPr="00F541A9" w14:paraId="0AA10E06" w14:textId="77777777" w:rsidTr="0041110C">
        <w:tc>
          <w:tcPr>
            <w:tcW w:w="2263" w:type="dxa"/>
          </w:tcPr>
          <w:p w14:paraId="26F8A478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10:30 a 11:00 horas: </w:t>
            </w:r>
          </w:p>
        </w:tc>
        <w:tc>
          <w:tcPr>
            <w:tcW w:w="6565" w:type="dxa"/>
          </w:tcPr>
          <w:p w14:paraId="2BCA4AB7" w14:textId="77777777" w:rsidR="00B52EE4" w:rsidRPr="00F541A9" w:rsidRDefault="00B52EE4" w:rsidP="0041110C">
            <w:pPr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Estrategias para evitar la osteoporosis en la postmenopausia. </w:t>
            </w:r>
          </w:p>
        </w:tc>
      </w:tr>
      <w:tr w:rsidR="00B52EE4" w:rsidRPr="00F541A9" w14:paraId="00C71E09" w14:textId="77777777" w:rsidTr="0041110C">
        <w:tc>
          <w:tcPr>
            <w:tcW w:w="2263" w:type="dxa"/>
          </w:tcPr>
          <w:p w14:paraId="5FA3B0DA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25C48FA3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Dra. Claudia Campusano.</w:t>
            </w:r>
          </w:p>
        </w:tc>
      </w:tr>
      <w:tr w:rsidR="00B52EE4" w:rsidRPr="00F541A9" w14:paraId="672F5A02" w14:textId="77777777" w:rsidTr="0041110C">
        <w:tc>
          <w:tcPr>
            <w:tcW w:w="2263" w:type="dxa"/>
          </w:tcPr>
          <w:p w14:paraId="71D7ED1F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03B0C4C3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Médico endocrinólogo. Universidad Católica de Chile.</w:t>
            </w:r>
          </w:p>
          <w:p w14:paraId="2F792DA7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Clínica Universidad de Los Andes. </w:t>
            </w:r>
          </w:p>
          <w:p w14:paraId="56D93E14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  <w:shd w:val="clear" w:color="auto" w:fill="FFFFFF"/>
              </w:rPr>
              <w:t>Miembro del Board de la International Osteoporosis Foundation.</w:t>
            </w:r>
          </w:p>
        </w:tc>
      </w:tr>
      <w:tr w:rsidR="00B52EE4" w:rsidRPr="00F541A9" w14:paraId="2362E157" w14:textId="77777777" w:rsidTr="0041110C">
        <w:tc>
          <w:tcPr>
            <w:tcW w:w="2263" w:type="dxa"/>
          </w:tcPr>
          <w:p w14:paraId="1E9CE94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04AE0783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52EE4" w:rsidRPr="00F541A9" w14:paraId="783D3760" w14:textId="77777777" w:rsidTr="0041110C">
        <w:tc>
          <w:tcPr>
            <w:tcW w:w="2263" w:type="dxa"/>
            <w:shd w:val="clear" w:color="auto" w:fill="F2F2F2" w:themeFill="background1" w:themeFillShade="F2"/>
          </w:tcPr>
          <w:p w14:paraId="236B9BA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lastRenderedPageBreak/>
              <w:t>11:00 – 11:45 horas:</w:t>
            </w:r>
          </w:p>
        </w:tc>
        <w:tc>
          <w:tcPr>
            <w:tcW w:w="6565" w:type="dxa"/>
            <w:shd w:val="clear" w:color="auto" w:fill="F2F2F2" w:themeFill="background1" w:themeFillShade="F2"/>
          </w:tcPr>
          <w:p w14:paraId="723F0F5C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Café</w:t>
            </w:r>
          </w:p>
        </w:tc>
      </w:tr>
      <w:tr w:rsidR="00B52EE4" w:rsidRPr="00F541A9" w14:paraId="0607C64C" w14:textId="77777777" w:rsidTr="0041110C">
        <w:tc>
          <w:tcPr>
            <w:tcW w:w="2263" w:type="dxa"/>
          </w:tcPr>
          <w:p w14:paraId="5F8260EC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27CD321A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B52EE4" w:rsidRPr="00F541A9" w14:paraId="518A837C" w14:textId="77777777" w:rsidTr="0041110C">
        <w:tc>
          <w:tcPr>
            <w:tcW w:w="2263" w:type="dxa"/>
          </w:tcPr>
          <w:p w14:paraId="734F0395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11:45 a 12:15 horas: 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  </w:t>
            </w:r>
          </w:p>
        </w:tc>
        <w:tc>
          <w:tcPr>
            <w:tcW w:w="6565" w:type="dxa"/>
          </w:tcPr>
          <w:p w14:paraId="39497140" w14:textId="77777777" w:rsidR="00B52EE4" w:rsidRPr="00F541A9" w:rsidRDefault="00B52EE4" w:rsidP="0041110C">
            <w:pPr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 xml:space="preserve">Rol ultrasonido en prevención cánceres ginecológicos.  </w:t>
            </w:r>
          </w:p>
        </w:tc>
      </w:tr>
      <w:tr w:rsidR="00B52EE4" w:rsidRPr="00F541A9" w14:paraId="0ECF38A7" w14:textId="77777777" w:rsidTr="0041110C">
        <w:tc>
          <w:tcPr>
            <w:tcW w:w="2263" w:type="dxa"/>
          </w:tcPr>
          <w:p w14:paraId="49E300B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249F5010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Dra. Javiera Yakcich.</w:t>
            </w:r>
          </w:p>
        </w:tc>
      </w:tr>
      <w:tr w:rsidR="00B52EE4" w:rsidRPr="00F541A9" w14:paraId="09A9FA35" w14:textId="77777777" w:rsidTr="0041110C">
        <w:tc>
          <w:tcPr>
            <w:tcW w:w="2263" w:type="dxa"/>
          </w:tcPr>
          <w:p w14:paraId="3EBD130B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7690658F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de Los Andes. </w:t>
            </w:r>
          </w:p>
          <w:p w14:paraId="1C95139D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Unidad de ultrasonografía ginecológica. </w:t>
            </w:r>
          </w:p>
          <w:p w14:paraId="1E1E40D5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Clínica Universidad de Los Andes.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</w:t>
            </w:r>
          </w:p>
        </w:tc>
      </w:tr>
      <w:tr w:rsidR="00B52EE4" w:rsidRPr="00F541A9" w14:paraId="62E907E3" w14:textId="77777777" w:rsidTr="0041110C">
        <w:tc>
          <w:tcPr>
            <w:tcW w:w="2263" w:type="dxa"/>
          </w:tcPr>
          <w:p w14:paraId="58F07A06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1C862FEB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52EE4" w:rsidRPr="00F541A9" w14:paraId="6AD8B402" w14:textId="77777777" w:rsidTr="0041110C">
        <w:tc>
          <w:tcPr>
            <w:tcW w:w="2263" w:type="dxa"/>
          </w:tcPr>
          <w:p w14:paraId="20E06E2D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12:15 a 12:45 horas:    </w:t>
            </w:r>
          </w:p>
        </w:tc>
        <w:tc>
          <w:tcPr>
            <w:tcW w:w="6565" w:type="dxa"/>
          </w:tcPr>
          <w:p w14:paraId="5CEF7E9A" w14:textId="77777777" w:rsidR="00B52EE4" w:rsidRPr="00F541A9" w:rsidRDefault="00B52EE4" w:rsidP="0041110C">
            <w:pPr>
              <w:pStyle w:val="Prrafodelista"/>
              <w:ind w:left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Prevención del cáncer en la mujer. </w:t>
            </w:r>
          </w:p>
        </w:tc>
      </w:tr>
      <w:tr w:rsidR="00B52EE4" w:rsidRPr="00F541A9" w14:paraId="5D709701" w14:textId="77777777" w:rsidTr="0041110C">
        <w:tc>
          <w:tcPr>
            <w:tcW w:w="2263" w:type="dxa"/>
          </w:tcPr>
          <w:p w14:paraId="167E974E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117F5871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Dr. Rafael Jensen.</w:t>
            </w:r>
          </w:p>
        </w:tc>
      </w:tr>
      <w:tr w:rsidR="00B52EE4" w:rsidRPr="000A38FC" w14:paraId="1411DF63" w14:textId="77777777" w:rsidTr="0041110C">
        <w:tc>
          <w:tcPr>
            <w:tcW w:w="2263" w:type="dxa"/>
          </w:tcPr>
          <w:p w14:paraId="435DE4CB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041F1B03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de los Andes. </w:t>
            </w:r>
          </w:p>
          <w:p w14:paraId="385BFEB5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oncología ginecológica. </w:t>
            </w:r>
          </w:p>
          <w:p w14:paraId="3C473D92" w14:textId="77777777" w:rsidR="00B52EE4" w:rsidRPr="000A38FC" w:rsidRDefault="00B52EE4" w:rsidP="0041110C">
            <w:pPr>
              <w:ind w:left="720"/>
              <w:rPr>
                <w:rFonts w:asciiTheme="minorHAnsi" w:hAnsiTheme="minorHAnsi" w:cstheme="minorHAnsi"/>
                <w:b/>
                <w:sz w:val="23"/>
                <w:szCs w:val="23"/>
                <w:lang w:val="pt-PT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Clínica Universidad de Los Andes. </w:t>
            </w:r>
            <w:r w:rsidRPr="000A38FC">
              <w:rPr>
                <w:rFonts w:asciiTheme="minorHAnsi" w:hAnsiTheme="minorHAnsi" w:cstheme="minorHAnsi"/>
                <w:bCs/>
                <w:sz w:val="23"/>
                <w:szCs w:val="23"/>
                <w:lang w:val="pt-PT"/>
              </w:rPr>
              <w:t>Hospital Parroquial de San Bernardo. Clínica Dávila.</w:t>
            </w:r>
          </w:p>
        </w:tc>
      </w:tr>
      <w:tr w:rsidR="00B52EE4" w:rsidRPr="000A38FC" w14:paraId="4D1EAAD4" w14:textId="77777777" w:rsidTr="0041110C">
        <w:tc>
          <w:tcPr>
            <w:tcW w:w="2263" w:type="dxa"/>
          </w:tcPr>
          <w:p w14:paraId="0CB3882C" w14:textId="77777777" w:rsidR="00B52EE4" w:rsidRPr="000A38FC" w:rsidRDefault="00B52EE4" w:rsidP="0041110C">
            <w:pPr>
              <w:rPr>
                <w:rFonts w:asciiTheme="minorHAnsi" w:hAnsiTheme="minorHAnsi" w:cstheme="minorHAnsi"/>
                <w:sz w:val="23"/>
                <w:szCs w:val="23"/>
                <w:lang w:val="pt-PT"/>
              </w:rPr>
            </w:pPr>
          </w:p>
        </w:tc>
        <w:tc>
          <w:tcPr>
            <w:tcW w:w="6565" w:type="dxa"/>
          </w:tcPr>
          <w:p w14:paraId="5E7BC418" w14:textId="77777777" w:rsidR="00B52EE4" w:rsidRPr="000A38FC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  <w:lang w:val="pt-PT"/>
              </w:rPr>
            </w:pPr>
          </w:p>
        </w:tc>
      </w:tr>
      <w:tr w:rsidR="00B52EE4" w:rsidRPr="00F541A9" w14:paraId="01C10FF4" w14:textId="77777777" w:rsidTr="0041110C">
        <w:tc>
          <w:tcPr>
            <w:tcW w:w="2263" w:type="dxa"/>
          </w:tcPr>
          <w:p w14:paraId="2C8C6640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12:45 a 13:15 horas:    </w:t>
            </w:r>
          </w:p>
        </w:tc>
        <w:tc>
          <w:tcPr>
            <w:tcW w:w="6565" w:type="dxa"/>
          </w:tcPr>
          <w:p w14:paraId="213B79EC" w14:textId="77777777" w:rsidR="00B52EE4" w:rsidRPr="00F541A9" w:rsidRDefault="00B52EE4" w:rsidP="0041110C">
            <w:pPr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Novedades en la prevención y el screening de cáncer de mama. ¿Qué hacer antes de los 40 años?</w:t>
            </w:r>
          </w:p>
        </w:tc>
      </w:tr>
      <w:tr w:rsidR="00B52EE4" w:rsidRPr="00F541A9" w14:paraId="7F0F5C04" w14:textId="77777777" w:rsidTr="0041110C">
        <w:tc>
          <w:tcPr>
            <w:tcW w:w="2263" w:type="dxa"/>
          </w:tcPr>
          <w:p w14:paraId="668DC67A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6804110F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Dr. Nicolás Droppelman.</w:t>
            </w:r>
          </w:p>
        </w:tc>
      </w:tr>
      <w:tr w:rsidR="00B52EE4" w:rsidRPr="00F541A9" w14:paraId="6760B243" w14:textId="77777777" w:rsidTr="0041110C">
        <w:tc>
          <w:tcPr>
            <w:tcW w:w="2263" w:type="dxa"/>
          </w:tcPr>
          <w:p w14:paraId="0B49F10E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2EB15345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Cirujano. Universidad de Los Andes. </w:t>
            </w:r>
          </w:p>
          <w:p w14:paraId="63D445D9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cirugía de cabeza y cuello. </w:t>
            </w:r>
          </w:p>
          <w:p w14:paraId="6188701E" w14:textId="77777777" w:rsidR="00B52EE4" w:rsidRPr="00656B2A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  <w:shd w:val="clear" w:color="auto" w:fill="FFFFFF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Fellow en cirugía oncológica</w:t>
            </w:r>
            <w:r w:rsidRPr="00656B2A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. </w:t>
            </w:r>
            <w:r w:rsidRPr="00656B2A">
              <w:rPr>
                <w:rFonts w:asciiTheme="minorHAnsi" w:hAnsiTheme="minorHAnsi" w:cstheme="minorHAnsi"/>
                <w:bCs/>
                <w:sz w:val="23"/>
                <w:szCs w:val="23"/>
                <w:shd w:val="clear" w:color="auto" w:fill="FFFFFF"/>
              </w:rPr>
              <w:t xml:space="preserve">Memorial Sloan Kettering Cancer Center. </w:t>
            </w:r>
          </w:p>
          <w:p w14:paraId="4A422A61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Clínica universidad de Los Andes.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</w:t>
            </w:r>
          </w:p>
        </w:tc>
      </w:tr>
      <w:tr w:rsidR="00B52EE4" w:rsidRPr="00F541A9" w14:paraId="1FFB38AE" w14:textId="77777777" w:rsidTr="0041110C">
        <w:tc>
          <w:tcPr>
            <w:tcW w:w="2263" w:type="dxa"/>
          </w:tcPr>
          <w:p w14:paraId="03A3AB2E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38EABA56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52EE4" w:rsidRPr="00F541A9" w14:paraId="1C0B8263" w14:textId="77777777" w:rsidTr="0041110C">
        <w:tc>
          <w:tcPr>
            <w:tcW w:w="2263" w:type="dxa"/>
            <w:shd w:val="clear" w:color="auto" w:fill="F2F2F2" w:themeFill="background1" w:themeFillShade="F2"/>
          </w:tcPr>
          <w:p w14:paraId="03BA30F9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13:30 a 14:30 horas:                  </w:t>
            </w:r>
          </w:p>
        </w:tc>
        <w:tc>
          <w:tcPr>
            <w:tcW w:w="6565" w:type="dxa"/>
            <w:shd w:val="clear" w:color="auto" w:fill="F2F2F2" w:themeFill="background1" w:themeFillShade="F2"/>
          </w:tcPr>
          <w:p w14:paraId="18F5780E" w14:textId="77777777" w:rsidR="00B52EE4" w:rsidRPr="00F541A9" w:rsidRDefault="00B52EE4" w:rsidP="0041110C">
            <w:pPr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Almuerzo</w:t>
            </w:r>
          </w:p>
        </w:tc>
      </w:tr>
      <w:tr w:rsidR="00B52EE4" w:rsidRPr="00F541A9" w14:paraId="0C4B631E" w14:textId="77777777" w:rsidTr="0041110C">
        <w:tc>
          <w:tcPr>
            <w:tcW w:w="2263" w:type="dxa"/>
          </w:tcPr>
          <w:p w14:paraId="0095C684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0CED726C" w14:textId="77777777" w:rsidR="00B52EE4" w:rsidRPr="00F541A9" w:rsidRDefault="00B52EE4" w:rsidP="0041110C">
            <w:pPr>
              <w:ind w:left="72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52EE4" w:rsidRPr="00F541A9" w14:paraId="22F015F7" w14:textId="77777777" w:rsidTr="0041110C">
        <w:tc>
          <w:tcPr>
            <w:tcW w:w="2263" w:type="dxa"/>
          </w:tcPr>
          <w:p w14:paraId="4326389F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>14:30 a 15:00 horas:</w:t>
            </w:r>
          </w:p>
        </w:tc>
        <w:tc>
          <w:tcPr>
            <w:tcW w:w="6565" w:type="dxa"/>
          </w:tcPr>
          <w:p w14:paraId="2C570F3B" w14:textId="77777777" w:rsidR="00B52EE4" w:rsidRPr="00F541A9" w:rsidRDefault="00B52EE4" w:rsidP="0041110C">
            <w:pPr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Estrategias de </w:t>
            </w:r>
            <w:r>
              <w:rPr>
                <w:rFonts w:asciiTheme="minorHAnsi" w:hAnsiTheme="minorHAnsi" w:cstheme="minorHAnsi"/>
                <w:b/>
                <w:sz w:val="23"/>
                <w:szCs w:val="23"/>
              </w:rPr>
              <w:t>p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revención en </w:t>
            </w:r>
            <w:r>
              <w:rPr>
                <w:rFonts w:asciiTheme="minorHAnsi" w:hAnsiTheme="minorHAnsi" w:cstheme="minorHAnsi"/>
                <w:b/>
                <w:sz w:val="23"/>
                <w:szCs w:val="23"/>
              </w:rPr>
              <w:t>p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arto </w:t>
            </w:r>
            <w:r>
              <w:rPr>
                <w:rFonts w:asciiTheme="minorHAnsi" w:hAnsiTheme="minorHAnsi" w:cstheme="minorHAnsi"/>
                <w:b/>
                <w:sz w:val="23"/>
                <w:szCs w:val="23"/>
              </w:rPr>
              <w:t>pr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ematuro. </w:t>
            </w: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ab/>
            </w:r>
          </w:p>
        </w:tc>
      </w:tr>
      <w:tr w:rsidR="00B52EE4" w:rsidRPr="00F541A9" w14:paraId="58F6CA63" w14:textId="77777777" w:rsidTr="0041110C">
        <w:tc>
          <w:tcPr>
            <w:tcW w:w="2263" w:type="dxa"/>
          </w:tcPr>
          <w:p w14:paraId="6F875BCD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36D9B4B8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Dr. Juan Pedro Kusanovic.</w:t>
            </w:r>
          </w:p>
        </w:tc>
      </w:tr>
      <w:tr w:rsidR="00B52EE4" w:rsidRPr="00F541A9" w14:paraId="61978C5C" w14:textId="77777777" w:rsidTr="0041110C">
        <w:tc>
          <w:tcPr>
            <w:tcW w:w="2263" w:type="dxa"/>
          </w:tcPr>
          <w:p w14:paraId="0EBF261D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5625DA76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de Los Andes. </w:t>
            </w:r>
          </w:p>
          <w:p w14:paraId="053AB5FD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Medicina Materno Fetal. </w:t>
            </w:r>
          </w:p>
          <w:p w14:paraId="38646B93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Red UC Christus. </w:t>
            </w:r>
          </w:p>
          <w:p w14:paraId="7F7FB6DF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CIMAF - Hospital Sótero del Rio.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</w:t>
            </w:r>
          </w:p>
        </w:tc>
      </w:tr>
      <w:tr w:rsidR="00B52EE4" w:rsidRPr="00F541A9" w14:paraId="46767415" w14:textId="77777777" w:rsidTr="0041110C">
        <w:tc>
          <w:tcPr>
            <w:tcW w:w="2263" w:type="dxa"/>
          </w:tcPr>
          <w:p w14:paraId="0DF08F4D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60B62356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B52EE4" w:rsidRPr="00F541A9" w14:paraId="6A7CE802" w14:textId="77777777" w:rsidTr="0041110C">
        <w:tc>
          <w:tcPr>
            <w:tcW w:w="2263" w:type="dxa"/>
          </w:tcPr>
          <w:p w14:paraId="49501B4D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>15:00 a 15:30 horas:</w:t>
            </w:r>
          </w:p>
        </w:tc>
        <w:tc>
          <w:tcPr>
            <w:tcW w:w="6565" w:type="dxa"/>
          </w:tcPr>
          <w:p w14:paraId="2134325D" w14:textId="77777777" w:rsidR="00B52EE4" w:rsidRPr="00F541A9" w:rsidRDefault="00B52EE4" w:rsidP="0041110C">
            <w:pPr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 xml:space="preserve">Resolviendo la mortalidad fetal tardía. ¿Podemos prevenir el óbito fetal? </w:t>
            </w:r>
          </w:p>
        </w:tc>
      </w:tr>
      <w:tr w:rsidR="00B52EE4" w:rsidRPr="00F541A9" w14:paraId="569E6E4C" w14:textId="77777777" w:rsidTr="0041110C">
        <w:tc>
          <w:tcPr>
            <w:tcW w:w="2263" w:type="dxa"/>
          </w:tcPr>
          <w:p w14:paraId="54DD86D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518AD872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Dr. Javier Caradeux. </w:t>
            </w:r>
          </w:p>
        </w:tc>
      </w:tr>
      <w:tr w:rsidR="00B52EE4" w:rsidRPr="00F541A9" w14:paraId="77937C1C" w14:textId="77777777" w:rsidTr="0041110C">
        <w:tc>
          <w:tcPr>
            <w:tcW w:w="2263" w:type="dxa"/>
          </w:tcPr>
          <w:p w14:paraId="16FA2E22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16C87DA2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de Los Andes. </w:t>
            </w:r>
          </w:p>
          <w:p w14:paraId="24887AEF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Medicina Materno Fetal. </w:t>
            </w:r>
          </w:p>
          <w:p w14:paraId="22E0D674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Jefe de Unidad de Medicina Materno Fetal. </w:t>
            </w:r>
          </w:p>
          <w:p w14:paraId="268FD963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Clínica Santa María.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</w:t>
            </w:r>
          </w:p>
        </w:tc>
      </w:tr>
      <w:tr w:rsidR="00B52EE4" w:rsidRPr="00F541A9" w14:paraId="0B0B2BEC" w14:textId="77777777" w:rsidTr="0041110C">
        <w:tc>
          <w:tcPr>
            <w:tcW w:w="2263" w:type="dxa"/>
          </w:tcPr>
          <w:p w14:paraId="700D3382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lastRenderedPageBreak/>
              <w:t xml:space="preserve">15:30 a 16:00 horas:           </w:t>
            </w:r>
          </w:p>
        </w:tc>
        <w:tc>
          <w:tcPr>
            <w:tcW w:w="6565" w:type="dxa"/>
          </w:tcPr>
          <w:p w14:paraId="457DED73" w14:textId="77777777" w:rsidR="00B52EE4" w:rsidRPr="00F541A9" w:rsidRDefault="00B52EE4" w:rsidP="0041110C">
            <w:pPr>
              <w:pStyle w:val="Prrafodelista"/>
              <w:ind w:left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Prevención de la patología de salud mental durante el embarazo.</w:t>
            </w:r>
          </w:p>
        </w:tc>
      </w:tr>
      <w:tr w:rsidR="00B52EE4" w:rsidRPr="00F541A9" w14:paraId="274F4D63" w14:textId="77777777" w:rsidTr="0041110C">
        <w:tc>
          <w:tcPr>
            <w:tcW w:w="2263" w:type="dxa"/>
          </w:tcPr>
          <w:p w14:paraId="46A0B9BA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1F01E8DE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 xml:space="preserve">Paulina Nitsche.  </w:t>
            </w: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    </w:t>
            </w:r>
          </w:p>
        </w:tc>
      </w:tr>
      <w:tr w:rsidR="00B52EE4" w:rsidRPr="00F541A9" w14:paraId="3948F4F1" w14:textId="77777777" w:rsidTr="0041110C">
        <w:tc>
          <w:tcPr>
            <w:tcW w:w="2263" w:type="dxa"/>
          </w:tcPr>
          <w:p w14:paraId="2858A668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6BF4BCA5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Psicóloga clínica. </w:t>
            </w:r>
            <w:r w:rsidRPr="00F541A9">
              <w:rPr>
                <w:rFonts w:asciiTheme="minorHAnsi" w:hAnsiTheme="minorHAnsi" w:cstheme="minorHAnsi"/>
                <w:sz w:val="23"/>
                <w:szCs w:val="23"/>
              </w:rPr>
              <w:br/>
              <w:t xml:space="preserve">Especialista en Salud mental Perinatal. </w:t>
            </w:r>
          </w:p>
          <w:p w14:paraId="26F5F01E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Unidad de Salud Mental Perinatal. </w:t>
            </w:r>
          </w:p>
          <w:p w14:paraId="44097136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>Clínica Universidad de Los Andes.</w:t>
            </w:r>
            <w:r w:rsidRPr="00F541A9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B52EE4" w:rsidRPr="00F541A9" w14:paraId="0EF8D223" w14:textId="77777777" w:rsidTr="0041110C">
        <w:tc>
          <w:tcPr>
            <w:tcW w:w="2263" w:type="dxa"/>
          </w:tcPr>
          <w:p w14:paraId="3EE9909A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215D2FA0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B52EE4" w:rsidRPr="00F541A9" w14:paraId="72309E21" w14:textId="77777777" w:rsidTr="0041110C">
        <w:tc>
          <w:tcPr>
            <w:tcW w:w="2263" w:type="dxa"/>
            <w:shd w:val="clear" w:color="auto" w:fill="F2F2F2" w:themeFill="background1" w:themeFillShade="F2"/>
          </w:tcPr>
          <w:p w14:paraId="7AA2475A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16:00 a 16:30 horas:         </w:t>
            </w:r>
          </w:p>
        </w:tc>
        <w:tc>
          <w:tcPr>
            <w:tcW w:w="6565" w:type="dxa"/>
            <w:shd w:val="clear" w:color="auto" w:fill="F2F2F2" w:themeFill="background1" w:themeFillShade="F2"/>
          </w:tcPr>
          <w:p w14:paraId="3E984234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Café.</w:t>
            </w:r>
          </w:p>
        </w:tc>
      </w:tr>
      <w:tr w:rsidR="00B52EE4" w:rsidRPr="00F541A9" w14:paraId="0AE6AB60" w14:textId="77777777" w:rsidTr="0041110C">
        <w:tc>
          <w:tcPr>
            <w:tcW w:w="2263" w:type="dxa"/>
          </w:tcPr>
          <w:p w14:paraId="4E2F3EA4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0582EDBA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B52EE4" w:rsidRPr="00F541A9" w14:paraId="034D2603" w14:textId="77777777" w:rsidTr="0041110C">
        <w:tc>
          <w:tcPr>
            <w:tcW w:w="2263" w:type="dxa"/>
          </w:tcPr>
          <w:p w14:paraId="4E493B32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6A70C547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¿Cómo evitamos la primera cesárea? Un abordaje basado en evidencias.</w:t>
            </w:r>
          </w:p>
        </w:tc>
      </w:tr>
      <w:tr w:rsidR="00B52EE4" w:rsidRPr="00F541A9" w14:paraId="46A4EB08" w14:textId="77777777" w:rsidTr="0041110C">
        <w:tc>
          <w:tcPr>
            <w:tcW w:w="2263" w:type="dxa"/>
          </w:tcPr>
          <w:p w14:paraId="41B8062D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16:30 – 17:00 horas: </w:t>
            </w:r>
          </w:p>
        </w:tc>
        <w:tc>
          <w:tcPr>
            <w:tcW w:w="6565" w:type="dxa"/>
          </w:tcPr>
          <w:p w14:paraId="4BD1B1F5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Dr. Masami Yamamoto. </w:t>
            </w:r>
          </w:p>
        </w:tc>
      </w:tr>
      <w:tr w:rsidR="00B52EE4" w:rsidRPr="00F541A9" w14:paraId="05A84D87" w14:textId="77777777" w:rsidTr="0041110C">
        <w:tc>
          <w:tcPr>
            <w:tcW w:w="2263" w:type="dxa"/>
          </w:tcPr>
          <w:p w14:paraId="3FD96261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11A0003A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Católica de Chile. </w:t>
            </w:r>
          </w:p>
          <w:p w14:paraId="42357482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Medicina Materno Fetal. </w:t>
            </w:r>
          </w:p>
          <w:p w14:paraId="17C364FD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Unidad de cirugía fetal. </w:t>
            </w:r>
          </w:p>
          <w:p w14:paraId="3E05F582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Clínica Universidad de los Andes  </w:t>
            </w:r>
          </w:p>
        </w:tc>
      </w:tr>
      <w:tr w:rsidR="00B52EE4" w:rsidRPr="00F541A9" w14:paraId="39BB7AD1" w14:textId="77777777" w:rsidTr="0041110C">
        <w:tc>
          <w:tcPr>
            <w:tcW w:w="2263" w:type="dxa"/>
          </w:tcPr>
          <w:p w14:paraId="24B2EA98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7EDE85AF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52EE4" w:rsidRPr="00F541A9" w14:paraId="4F558214" w14:textId="77777777" w:rsidTr="0041110C">
        <w:tc>
          <w:tcPr>
            <w:tcW w:w="2263" w:type="dxa"/>
          </w:tcPr>
          <w:p w14:paraId="686381A9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>17:00 a 17:30 horas:</w:t>
            </w:r>
          </w:p>
        </w:tc>
        <w:tc>
          <w:tcPr>
            <w:tcW w:w="6565" w:type="dxa"/>
          </w:tcPr>
          <w:p w14:paraId="4C721326" w14:textId="77777777" w:rsidR="00B52EE4" w:rsidRPr="00F541A9" w:rsidRDefault="00B52EE4" w:rsidP="0041110C">
            <w:pPr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Nuevas estrategias para la prevención de preeclampsia… ¿algo más que Doppler y aspirina? </w:t>
            </w:r>
          </w:p>
        </w:tc>
      </w:tr>
      <w:tr w:rsidR="00B52EE4" w:rsidRPr="00F541A9" w14:paraId="05D0EA99" w14:textId="77777777" w:rsidTr="0041110C">
        <w:tc>
          <w:tcPr>
            <w:tcW w:w="2263" w:type="dxa"/>
          </w:tcPr>
          <w:p w14:paraId="1E6C1AF9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345396E7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Dr. Max Mönckeberg. </w:t>
            </w:r>
          </w:p>
        </w:tc>
      </w:tr>
      <w:tr w:rsidR="00B52EE4" w:rsidRPr="00F541A9" w14:paraId="27A490EC" w14:textId="77777777" w:rsidTr="0041110C">
        <w:tc>
          <w:tcPr>
            <w:tcW w:w="2263" w:type="dxa"/>
          </w:tcPr>
          <w:p w14:paraId="3AC4986B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23181A7D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Médico ginecoobstetra. Universidad de Los Andes. </w:t>
            </w:r>
          </w:p>
          <w:p w14:paraId="6EBCEA2D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Epidemiólogo. </w:t>
            </w:r>
          </w:p>
          <w:p w14:paraId="6070A619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Unidad de Alto Riesgo Obstétrico. Hospital Parroquial de San Bernardo. </w:t>
            </w:r>
          </w:p>
          <w:p w14:paraId="5CA100B2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Clínica Universidad de Los Andes. </w:t>
            </w:r>
          </w:p>
        </w:tc>
      </w:tr>
      <w:tr w:rsidR="00B52EE4" w:rsidRPr="00F541A9" w14:paraId="583B304E" w14:textId="77777777" w:rsidTr="0041110C">
        <w:tc>
          <w:tcPr>
            <w:tcW w:w="2263" w:type="dxa"/>
          </w:tcPr>
          <w:p w14:paraId="6F58628E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2CC9E3F6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</w:p>
        </w:tc>
      </w:tr>
      <w:tr w:rsidR="00B52EE4" w:rsidRPr="00F541A9" w14:paraId="39765063" w14:textId="77777777" w:rsidTr="0041110C">
        <w:tc>
          <w:tcPr>
            <w:tcW w:w="2263" w:type="dxa"/>
          </w:tcPr>
          <w:p w14:paraId="71B8F54D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sz w:val="23"/>
                <w:szCs w:val="23"/>
              </w:rPr>
              <w:t xml:space="preserve">17:30-18:00 horas: </w:t>
            </w:r>
          </w:p>
        </w:tc>
        <w:tc>
          <w:tcPr>
            <w:tcW w:w="6565" w:type="dxa"/>
          </w:tcPr>
          <w:p w14:paraId="5FA78A6D" w14:textId="77777777" w:rsidR="00B52EE4" w:rsidRPr="00F541A9" w:rsidRDefault="00B52EE4" w:rsidP="0041110C">
            <w:pPr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>Prevención de outcome perinatal adverso usando la inteligencia artificial.</w:t>
            </w:r>
          </w:p>
        </w:tc>
      </w:tr>
      <w:tr w:rsidR="00B52EE4" w:rsidRPr="00F541A9" w14:paraId="163FEFF4" w14:textId="77777777" w:rsidTr="0041110C">
        <w:tc>
          <w:tcPr>
            <w:tcW w:w="2263" w:type="dxa"/>
          </w:tcPr>
          <w:p w14:paraId="0AF6C92C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38906358" w14:textId="77777777" w:rsidR="00B52EE4" w:rsidRPr="00F541A9" w:rsidRDefault="00B52EE4" w:rsidP="00B52EE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Dr. Sebastián Illanes. </w:t>
            </w:r>
          </w:p>
        </w:tc>
      </w:tr>
      <w:tr w:rsidR="00B52EE4" w:rsidRPr="00F541A9" w14:paraId="032923B1" w14:textId="77777777" w:rsidTr="0041110C">
        <w:tc>
          <w:tcPr>
            <w:tcW w:w="2263" w:type="dxa"/>
          </w:tcPr>
          <w:p w14:paraId="2DE513F9" w14:textId="77777777" w:rsidR="00B52EE4" w:rsidRPr="00F541A9" w:rsidRDefault="00B52EE4" w:rsidP="0041110C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565" w:type="dxa"/>
          </w:tcPr>
          <w:p w14:paraId="483BF100" w14:textId="70CB6555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Medico </w:t>
            </w:r>
            <w:r w:rsidR="000569AE"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gineco obstetra</w:t>
            </w: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. Universidad de Chile. </w:t>
            </w:r>
          </w:p>
          <w:p w14:paraId="3E997A05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Subespecialista en Medicina Materno Fetal.  </w:t>
            </w:r>
          </w:p>
          <w:p w14:paraId="20EAF6AC" w14:textId="77777777" w:rsidR="00B52EE4" w:rsidRPr="000A38FC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0A38FC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Profesor visitante National University of Singapore. </w:t>
            </w:r>
          </w:p>
          <w:p w14:paraId="7105EAB1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Clínica Universidad de Los Andes. </w:t>
            </w:r>
          </w:p>
          <w:p w14:paraId="0B0969B6" w14:textId="77777777" w:rsidR="00B52EE4" w:rsidRPr="00F541A9" w:rsidRDefault="00B52EE4" w:rsidP="0041110C">
            <w:pPr>
              <w:pStyle w:val="Prrafodelista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F541A9">
              <w:rPr>
                <w:rFonts w:asciiTheme="minorHAnsi" w:hAnsiTheme="minorHAnsi" w:cstheme="minorHAnsi"/>
                <w:bCs/>
                <w:sz w:val="23"/>
                <w:szCs w:val="23"/>
              </w:rPr>
              <w:t>National University Hospital – Singapore.</w:t>
            </w:r>
            <w:r w:rsidRPr="00F541A9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</w:t>
            </w:r>
          </w:p>
        </w:tc>
      </w:tr>
    </w:tbl>
    <w:p w14:paraId="0762DF77" w14:textId="5C4AF618" w:rsidR="00C31B71" w:rsidRDefault="00C31B71"/>
    <w:sectPr w:rsidR="00C31B71" w:rsidSect="008560C9">
      <w:footerReference w:type="even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75B7E" w14:textId="77777777" w:rsidR="009961F9" w:rsidRDefault="009961F9" w:rsidP="008560C9">
      <w:r>
        <w:separator/>
      </w:r>
    </w:p>
  </w:endnote>
  <w:endnote w:type="continuationSeparator" w:id="0">
    <w:p w14:paraId="5B5EA1C3" w14:textId="77777777" w:rsidR="009961F9" w:rsidRDefault="009961F9" w:rsidP="0085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8E71D" w14:textId="77777777" w:rsidR="00DE494C" w:rsidRPr="00856AD2" w:rsidRDefault="00DE494C" w:rsidP="00DE494C">
    <w:pPr>
      <w:pStyle w:val="Piedepgina"/>
      <w:rPr>
        <w:color w:val="595959" w:themeColor="text1" w:themeTint="A6"/>
      </w:rPr>
    </w:pPr>
    <w:r w:rsidRPr="00856AD2">
      <w:rPr>
        <w:rStyle w:val="Nmerodepgina"/>
        <w:color w:val="595959" w:themeColor="text1" w:themeTint="A6"/>
        <w:sz w:val="18"/>
        <w:szCs w:val="18"/>
      </w:rPr>
      <w:fldChar w:fldCharType="begin"/>
    </w:r>
    <w:r w:rsidRPr="00856AD2">
      <w:rPr>
        <w:rStyle w:val="Nmerodepgina"/>
        <w:color w:val="595959" w:themeColor="text1" w:themeTint="A6"/>
        <w:sz w:val="18"/>
        <w:szCs w:val="18"/>
      </w:rPr>
      <w:instrText xml:space="preserve">PAGE  </w:instrText>
    </w:r>
    <w:r w:rsidRPr="00856AD2">
      <w:rPr>
        <w:rStyle w:val="Nmerodepgina"/>
        <w:color w:val="595959" w:themeColor="text1" w:themeTint="A6"/>
        <w:sz w:val="18"/>
        <w:szCs w:val="18"/>
      </w:rPr>
      <w:fldChar w:fldCharType="separate"/>
    </w:r>
    <w:r>
      <w:rPr>
        <w:rStyle w:val="Nmerodepgina"/>
        <w:color w:val="595959" w:themeColor="text1" w:themeTint="A6"/>
        <w:sz w:val="18"/>
        <w:szCs w:val="18"/>
      </w:rPr>
      <w:t>10</w:t>
    </w:r>
    <w:r w:rsidRPr="00856AD2">
      <w:rPr>
        <w:rStyle w:val="Nmerodepgina"/>
        <w:color w:val="595959" w:themeColor="text1" w:themeTint="A6"/>
        <w:sz w:val="18"/>
        <w:szCs w:val="18"/>
      </w:rPr>
      <w:fldChar w:fldCharType="end"/>
    </w:r>
    <w:r w:rsidRPr="00856AD2">
      <w:rPr>
        <w:rFonts w:ascii="Arial" w:hAnsi="Arial" w:cs="Arial"/>
        <w:color w:val="595959" w:themeColor="text1" w:themeTint="A6"/>
        <w:sz w:val="18"/>
        <w:szCs w:val="18"/>
      </w:rPr>
      <w:t xml:space="preserve"> </w:t>
    </w:r>
    <w:r>
      <w:rPr>
        <w:rFonts w:ascii="Arial" w:hAnsi="Arial" w:cs="Arial"/>
        <w:color w:val="BFC932"/>
        <w:sz w:val="16"/>
        <w:szCs w:val="16"/>
      </w:rPr>
      <w:t xml:space="preserve"> </w:t>
    </w:r>
    <w:r w:rsidRPr="00856AD2">
      <w:rPr>
        <w:rFonts w:ascii="Arial" w:hAnsi="Arial" w:cs="Arial"/>
        <w:color w:val="D9222A"/>
        <w:sz w:val="16"/>
        <w:szCs w:val="16"/>
      </w:rPr>
      <w:t xml:space="preserve"> </w:t>
    </w:r>
    <w:r w:rsidRPr="00856AD2">
      <w:rPr>
        <w:rFonts w:ascii="Arial" w:hAnsi="Arial" w:cs="Arial"/>
        <w:color w:val="D9222A"/>
        <w:sz w:val="20"/>
        <w:szCs w:val="20"/>
      </w:rPr>
      <w:t>I</w:t>
    </w:r>
    <w:r w:rsidRPr="00856AD2">
      <w:rPr>
        <w:rFonts w:ascii="Arial" w:hAnsi="Arial" w:cs="Arial"/>
        <w:color w:val="D9222A"/>
        <w:sz w:val="16"/>
        <w:szCs w:val="16"/>
      </w:rPr>
      <w:t xml:space="preserve">  </w:t>
    </w:r>
    <w:r w:rsidRPr="00856AD2">
      <w:rPr>
        <w:rFonts w:ascii="Arial" w:hAnsi="Arial" w:cs="Arial"/>
        <w:color w:val="595959" w:themeColor="text1" w:themeTint="A6"/>
        <w:sz w:val="16"/>
        <w:szCs w:val="16"/>
      </w:rPr>
      <w:t>UNIVERSIDAD DE LOS ANDES</w:t>
    </w:r>
  </w:p>
  <w:p w14:paraId="5AF70851" w14:textId="77777777" w:rsidR="008560C9" w:rsidRDefault="008560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041F8" w14:textId="77777777" w:rsidR="00DE494C" w:rsidRPr="00856AD2" w:rsidRDefault="00DE494C" w:rsidP="00DE494C">
    <w:pPr>
      <w:pStyle w:val="Piedepgina"/>
      <w:rPr>
        <w:color w:val="595959" w:themeColor="text1" w:themeTint="A6"/>
      </w:rPr>
    </w:pPr>
    <w:r>
      <w:rPr>
        <w:rFonts w:ascii="Arial" w:hAnsi="Arial" w:cs="Arial"/>
        <w:color w:val="595959" w:themeColor="text1" w:themeTint="A6"/>
        <w:sz w:val="16"/>
        <w:szCs w:val="16"/>
      </w:rPr>
      <w:t xml:space="preserve">NOMBRE DEL DOCUMENTO </w:t>
    </w:r>
    <w:r>
      <w:rPr>
        <w:rFonts w:ascii="Arial" w:hAnsi="Arial" w:cs="Arial"/>
        <w:color w:val="595959" w:themeColor="text1" w:themeTint="A6"/>
        <w:sz w:val="16"/>
        <w:szCs w:val="16"/>
      </w:rPr>
      <w:tab/>
    </w:r>
    <w:r>
      <w:rPr>
        <w:rFonts w:ascii="Arial" w:hAnsi="Arial" w:cs="Arial"/>
        <w:color w:val="595959" w:themeColor="text1" w:themeTint="A6"/>
        <w:sz w:val="16"/>
        <w:szCs w:val="16"/>
      </w:rPr>
      <w:tab/>
    </w:r>
    <w:r w:rsidRPr="00856AD2">
      <w:rPr>
        <w:rFonts w:ascii="Arial" w:hAnsi="Arial" w:cs="Arial"/>
        <w:color w:val="D9222A"/>
        <w:sz w:val="16"/>
        <w:szCs w:val="16"/>
      </w:rPr>
      <w:t xml:space="preserve"> </w:t>
    </w:r>
    <w:r w:rsidRPr="00856AD2">
      <w:rPr>
        <w:rFonts w:ascii="Arial" w:hAnsi="Arial" w:cs="Arial"/>
        <w:color w:val="D9222A"/>
        <w:sz w:val="20"/>
        <w:szCs w:val="20"/>
      </w:rPr>
      <w:t>I</w:t>
    </w:r>
    <w:r w:rsidRPr="00856AD2">
      <w:rPr>
        <w:rFonts w:ascii="Arial" w:hAnsi="Arial" w:cs="Arial"/>
        <w:color w:val="D9222A"/>
        <w:sz w:val="16"/>
        <w:szCs w:val="16"/>
      </w:rPr>
      <w:t xml:space="preserve"> </w:t>
    </w:r>
    <w:r w:rsidRPr="00856AD2">
      <w:rPr>
        <w:rStyle w:val="Nmerodepgina"/>
        <w:color w:val="595959" w:themeColor="text1" w:themeTint="A6"/>
        <w:sz w:val="18"/>
        <w:szCs w:val="18"/>
      </w:rPr>
      <w:fldChar w:fldCharType="begin"/>
    </w:r>
    <w:r w:rsidRPr="00856AD2">
      <w:rPr>
        <w:rStyle w:val="Nmerodepgina"/>
        <w:color w:val="595959" w:themeColor="text1" w:themeTint="A6"/>
        <w:sz w:val="18"/>
        <w:szCs w:val="18"/>
      </w:rPr>
      <w:instrText xml:space="preserve">PAGE  </w:instrText>
    </w:r>
    <w:r w:rsidRPr="00856AD2">
      <w:rPr>
        <w:rStyle w:val="Nmerodepgina"/>
        <w:color w:val="595959" w:themeColor="text1" w:themeTint="A6"/>
        <w:sz w:val="18"/>
        <w:szCs w:val="18"/>
      </w:rPr>
      <w:fldChar w:fldCharType="separate"/>
    </w:r>
    <w:r>
      <w:rPr>
        <w:rStyle w:val="Nmerodepgina"/>
        <w:color w:val="595959" w:themeColor="text1" w:themeTint="A6"/>
        <w:sz w:val="18"/>
        <w:szCs w:val="18"/>
      </w:rPr>
      <w:t>8</w:t>
    </w:r>
    <w:r w:rsidRPr="00856AD2">
      <w:rPr>
        <w:rStyle w:val="Nmerodepgina"/>
        <w:color w:val="595959" w:themeColor="text1" w:themeTint="A6"/>
        <w:sz w:val="18"/>
        <w:szCs w:val="18"/>
      </w:rPr>
      <w:fldChar w:fldCharType="end"/>
    </w:r>
    <w:r w:rsidRPr="00856AD2">
      <w:rPr>
        <w:rFonts w:ascii="Arial" w:hAnsi="Arial" w:cs="Arial"/>
        <w:color w:val="595959" w:themeColor="text1" w:themeTint="A6"/>
        <w:sz w:val="18"/>
        <w:szCs w:val="18"/>
      </w:rPr>
      <w:t xml:space="preserve"> </w:t>
    </w:r>
    <w:r>
      <w:rPr>
        <w:rFonts w:ascii="Arial" w:hAnsi="Arial" w:cs="Arial"/>
        <w:color w:val="BFC932"/>
        <w:sz w:val="16"/>
        <w:szCs w:val="16"/>
      </w:rPr>
      <w:t xml:space="preserve"> </w:t>
    </w:r>
  </w:p>
  <w:p w14:paraId="434FC57F" w14:textId="77777777" w:rsidR="008560C9" w:rsidRDefault="008560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576BCD" w14:textId="77777777" w:rsidR="009961F9" w:rsidRDefault="009961F9" w:rsidP="008560C9">
      <w:r>
        <w:separator/>
      </w:r>
    </w:p>
  </w:footnote>
  <w:footnote w:type="continuationSeparator" w:id="0">
    <w:p w14:paraId="41BF15C9" w14:textId="77777777" w:rsidR="009961F9" w:rsidRDefault="009961F9" w:rsidP="00856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064D7"/>
    <w:multiLevelType w:val="hybridMultilevel"/>
    <w:tmpl w:val="FBA8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056BF"/>
    <w:multiLevelType w:val="hybridMultilevel"/>
    <w:tmpl w:val="55E0046C"/>
    <w:lvl w:ilvl="0" w:tplc="77B86C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C5D72"/>
    <w:multiLevelType w:val="hybridMultilevel"/>
    <w:tmpl w:val="465E14BE"/>
    <w:lvl w:ilvl="0" w:tplc="B82013D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D3A95"/>
    <w:multiLevelType w:val="hybridMultilevel"/>
    <w:tmpl w:val="4716AF08"/>
    <w:lvl w:ilvl="0" w:tplc="F28442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761A4"/>
    <w:multiLevelType w:val="hybridMultilevel"/>
    <w:tmpl w:val="3CDE861A"/>
    <w:lvl w:ilvl="0" w:tplc="B82013D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9C6273"/>
    <w:multiLevelType w:val="hybridMultilevel"/>
    <w:tmpl w:val="7F6270C8"/>
    <w:lvl w:ilvl="0" w:tplc="B82013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075699">
    <w:abstractNumId w:val="5"/>
  </w:num>
  <w:num w:numId="2" w16cid:durableId="643243213">
    <w:abstractNumId w:val="3"/>
  </w:num>
  <w:num w:numId="3" w16cid:durableId="391971721">
    <w:abstractNumId w:val="4"/>
  </w:num>
  <w:num w:numId="4" w16cid:durableId="222065921">
    <w:abstractNumId w:val="2"/>
  </w:num>
  <w:num w:numId="5" w16cid:durableId="1647322464">
    <w:abstractNumId w:val="1"/>
  </w:num>
  <w:num w:numId="6" w16cid:durableId="1678657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B71"/>
    <w:rsid w:val="000569AE"/>
    <w:rsid w:val="001650A5"/>
    <w:rsid w:val="002A7688"/>
    <w:rsid w:val="004E50B8"/>
    <w:rsid w:val="005E0EEC"/>
    <w:rsid w:val="00667964"/>
    <w:rsid w:val="007667F6"/>
    <w:rsid w:val="0079329F"/>
    <w:rsid w:val="007D4B7C"/>
    <w:rsid w:val="0081445D"/>
    <w:rsid w:val="0084398C"/>
    <w:rsid w:val="008560C9"/>
    <w:rsid w:val="00911EC8"/>
    <w:rsid w:val="00942E8E"/>
    <w:rsid w:val="009961F9"/>
    <w:rsid w:val="00A57BD7"/>
    <w:rsid w:val="00AC024E"/>
    <w:rsid w:val="00B45AEE"/>
    <w:rsid w:val="00B52EE4"/>
    <w:rsid w:val="00B816FE"/>
    <w:rsid w:val="00BB11E3"/>
    <w:rsid w:val="00BB1C3B"/>
    <w:rsid w:val="00C3182D"/>
    <w:rsid w:val="00C31B71"/>
    <w:rsid w:val="00DD3672"/>
    <w:rsid w:val="00DE1042"/>
    <w:rsid w:val="00DE3C5C"/>
    <w:rsid w:val="00DE494C"/>
    <w:rsid w:val="00E92F15"/>
    <w:rsid w:val="00FD3F64"/>
    <w:rsid w:val="00FF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B35CF"/>
  <w15:chartTrackingRefBased/>
  <w15:docId w15:val="{E4D8356A-64FE-DA44-971D-70B8B417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560C9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PrrafodelistaCar">
    <w:name w:val="Párrafo de lista Car"/>
    <w:link w:val="Prrafodelista"/>
    <w:uiPriority w:val="34"/>
    <w:rsid w:val="008560C9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560C9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8560C9"/>
    <w:pPr>
      <w:spacing w:after="100" w:line="259" w:lineRule="auto"/>
    </w:pPr>
    <w:rPr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8560C9"/>
    <w:pPr>
      <w:spacing w:after="100" w:line="259" w:lineRule="auto"/>
      <w:ind w:left="220"/>
    </w:pPr>
    <w:rPr>
      <w:sz w:val="22"/>
      <w:szCs w:val="22"/>
    </w:rPr>
  </w:style>
  <w:style w:type="paragraph" w:customStyle="1" w:styleId="Prrafobsico">
    <w:name w:val="[Párrafo básico]"/>
    <w:basedOn w:val="Normal"/>
    <w:uiPriority w:val="99"/>
    <w:rsid w:val="008560C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8560C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60C9"/>
  </w:style>
  <w:style w:type="paragraph" w:styleId="Piedepgina">
    <w:name w:val="footer"/>
    <w:basedOn w:val="Normal"/>
    <w:link w:val="PiedepginaCar"/>
    <w:uiPriority w:val="99"/>
    <w:unhideWhenUsed/>
    <w:rsid w:val="008560C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60C9"/>
  </w:style>
  <w:style w:type="character" w:styleId="Nmerodepgina">
    <w:name w:val="page number"/>
    <w:basedOn w:val="Fuentedeprrafopredeter"/>
    <w:uiPriority w:val="99"/>
    <w:semiHidden/>
    <w:unhideWhenUsed/>
    <w:rsid w:val="008560C9"/>
  </w:style>
  <w:style w:type="character" w:styleId="Refdenotaalpie">
    <w:name w:val="footnote reference"/>
    <w:basedOn w:val="Fuentedeprrafopredeter"/>
    <w:uiPriority w:val="99"/>
    <w:unhideWhenUsed/>
    <w:rsid w:val="00DE494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E494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E494C"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E494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E494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E494C"/>
    <w:rPr>
      <w:vertAlign w:val="superscript"/>
    </w:rPr>
  </w:style>
  <w:style w:type="table" w:styleId="Tablaconcuadrcula">
    <w:name w:val="Table Grid"/>
    <w:basedOn w:val="Tablanormal"/>
    <w:uiPriority w:val="59"/>
    <w:rsid w:val="00B52EE4"/>
    <w:rPr>
      <w:rFonts w:ascii="Calibri" w:eastAsia="Calibri" w:hAnsi="Calibri" w:cs="Calibri"/>
      <w:sz w:val="22"/>
      <w:szCs w:val="22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18FE66-5110-EA4E-9E55-C8621F41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657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Myrna Cisneros Montenegro</dc:creator>
  <cp:keywords/>
  <dc:description/>
  <cp:lastModifiedBy>Claudia Camila Diaz Marivil</cp:lastModifiedBy>
  <cp:revision>3</cp:revision>
  <cp:lastPrinted>2024-05-27T12:58:00Z</cp:lastPrinted>
  <dcterms:created xsi:type="dcterms:W3CDTF">2024-07-22T11:56:00Z</dcterms:created>
  <dcterms:modified xsi:type="dcterms:W3CDTF">2024-07-22T11:57:00Z</dcterms:modified>
</cp:coreProperties>
</file>