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AB70B" w14:textId="77777777" w:rsidR="00C31B71" w:rsidRDefault="00C31B71">
      <w:r>
        <w:rPr>
          <w:noProof/>
        </w:rPr>
        <w:drawing>
          <wp:anchor distT="0" distB="0" distL="114300" distR="114300" simplePos="0" relativeHeight="251658240" behindDoc="0" locked="0" layoutInCell="1" allowOverlap="1" wp14:anchorId="3F67095F" wp14:editId="6EDF4937">
            <wp:simplePos x="0" y="0"/>
            <wp:positionH relativeFrom="column">
              <wp:posOffset>-3059940</wp:posOffset>
            </wp:positionH>
            <wp:positionV relativeFrom="paragraph">
              <wp:posOffset>-1766570</wp:posOffset>
            </wp:positionV>
            <wp:extent cx="11442700" cy="6689798"/>
            <wp:effectExtent l="0" t="0" r="0" b="3175"/>
            <wp:wrapNone/>
            <wp:docPr id="1" name="Imagen 1" descr="Imagen que contiene exterior, cielo, hierb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T_ROJ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0" cy="668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CF6CB" w14:textId="77777777" w:rsidR="00C31B71" w:rsidRDefault="007667F6">
      <w:r>
        <w:rPr>
          <w:noProof/>
        </w:rPr>
        <w:drawing>
          <wp:anchor distT="0" distB="0" distL="114300" distR="114300" simplePos="0" relativeHeight="251687936" behindDoc="0" locked="0" layoutInCell="1" allowOverlap="1" wp14:anchorId="0708BCAB" wp14:editId="46AF8113">
            <wp:simplePos x="0" y="0"/>
            <wp:positionH relativeFrom="column">
              <wp:posOffset>2933700</wp:posOffset>
            </wp:positionH>
            <wp:positionV relativeFrom="paragraph">
              <wp:posOffset>7251065</wp:posOffset>
            </wp:positionV>
            <wp:extent cx="3448685" cy="137287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a_princip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28349" wp14:editId="46A38207">
                <wp:simplePos x="0" y="0"/>
                <wp:positionH relativeFrom="column">
                  <wp:posOffset>4634865</wp:posOffset>
                </wp:positionH>
                <wp:positionV relativeFrom="paragraph">
                  <wp:posOffset>8097520</wp:posOffset>
                </wp:positionV>
                <wp:extent cx="1438275" cy="363855"/>
                <wp:effectExtent l="0" t="0" r="9525" b="1714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D18F8" id="Rectángulo 5" o:spid="_x0000_s1026" style="position:absolute;margin-left:364.95pt;margin-top:637.6pt;width:113.25pt;height:28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" fillcolor="white [3212]" strokecolor="white [3212]" strokeweight="1pt"/>
            </w:pict>
          </mc:Fallback>
        </mc:AlternateContent>
      </w:r>
      <w:r w:rsidR="00C3182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C01FB6" wp14:editId="2A8D4270">
                <wp:simplePos x="0" y="0"/>
                <wp:positionH relativeFrom="column">
                  <wp:posOffset>-51435</wp:posOffset>
                </wp:positionH>
                <wp:positionV relativeFrom="paragraph">
                  <wp:posOffset>8103870</wp:posOffset>
                </wp:positionV>
                <wp:extent cx="1438275" cy="363855"/>
                <wp:effectExtent l="0" t="0" r="9525" b="1714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F4A10" id="Rectángulo 17" o:spid="_x0000_s1026" style="position:absolute;margin-left:-4.05pt;margin-top:638.1pt;width:113.25pt;height:28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" fillcolor="white [3212]" strokecolor="white [3212]" strokeweight="1pt"/>
            </w:pict>
          </mc:Fallback>
        </mc:AlternateContent>
      </w:r>
      <w:r w:rsidR="00FF1A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A9ACF" wp14:editId="4B519BB0">
                <wp:simplePos x="0" y="0"/>
                <wp:positionH relativeFrom="column">
                  <wp:posOffset>-238760</wp:posOffset>
                </wp:positionH>
                <wp:positionV relativeFrom="paragraph">
                  <wp:posOffset>5066665</wp:posOffset>
                </wp:positionV>
                <wp:extent cx="0" cy="866775"/>
                <wp:effectExtent l="50800" t="0" r="63500" b="3492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6775"/>
                        </a:xfrm>
                        <a:prstGeom prst="line">
                          <a:avLst/>
                        </a:prstGeom>
                        <a:ln w="117475">
                          <a:solidFill>
                            <a:srgbClr val="D922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E2E85" id="Conector rec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8pt,398.95pt" to="-18.8pt,4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" strokecolor="#d9222a" strokeweight="9.25pt">
                <v:stroke joinstyle="miter"/>
              </v:line>
            </w:pict>
          </mc:Fallback>
        </mc:AlternateContent>
      </w:r>
      <w:r w:rsidR="00FF1A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E9A63" wp14:editId="55058D93">
                <wp:simplePos x="0" y="0"/>
                <wp:positionH relativeFrom="column">
                  <wp:posOffset>-127635</wp:posOffset>
                </wp:positionH>
                <wp:positionV relativeFrom="paragraph">
                  <wp:posOffset>4914900</wp:posOffset>
                </wp:positionV>
                <wp:extent cx="6388100" cy="318897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3188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465F0" w14:textId="77777777" w:rsidR="007A39FD" w:rsidRDefault="007A39FD" w:rsidP="00A57BD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7A39FD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  <w:lang w:val="es-ES"/>
                              </w:rPr>
                              <w:t>PROGRAMA</w:t>
                            </w:r>
                          </w:p>
                          <w:p w14:paraId="2AC54FBA" w14:textId="77777777" w:rsidR="007A39FD" w:rsidRPr="007A39FD" w:rsidRDefault="007A39FD" w:rsidP="007A39F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7A39FD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Curso de Cuidados Paliativos Universales en Pediatría:</w:t>
                            </w:r>
                          </w:p>
                          <w:p w14:paraId="56B7ADC2" w14:textId="6E904BE3" w:rsidR="00A57BD7" w:rsidRPr="00A57BD7" w:rsidRDefault="007A39FD" w:rsidP="007A39F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7A39FD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fundamentos teóricos iniciales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E9A6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0.05pt;margin-top:387pt;width:503pt;height:25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" fillcolor="white [3201]" stroked="f" strokeweight=".5pt">
                <v:textbox>
                  <w:txbxContent>
                    <w:p w14:paraId="09C465F0" w14:textId="77777777" w:rsidR="007A39FD" w:rsidRDefault="007A39FD" w:rsidP="00A57BD7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72"/>
                          <w:szCs w:val="72"/>
                          <w:lang w:val="es-ES"/>
                        </w:rPr>
                      </w:pPr>
                      <w:r w:rsidRPr="007A39FD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72"/>
                          <w:szCs w:val="72"/>
                          <w:lang w:val="es-ES"/>
                        </w:rPr>
                        <w:t>PROGRAMA</w:t>
                      </w:r>
                    </w:p>
                    <w:p w14:paraId="2AC54FBA" w14:textId="77777777" w:rsidR="007A39FD" w:rsidRPr="007A39FD" w:rsidRDefault="007A39FD" w:rsidP="007A39FD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7A39FD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Curso de Cuidados Paliativos Universales en Pediatría:</w:t>
                      </w:r>
                    </w:p>
                    <w:p w14:paraId="56B7ADC2" w14:textId="6E904BE3" w:rsidR="00A57BD7" w:rsidRPr="00A57BD7" w:rsidRDefault="007A39FD" w:rsidP="007A39FD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  <w:lang w:val="es-ES"/>
                        </w:rPr>
                      </w:pPr>
                      <w:r w:rsidRPr="007A39FD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fundamentos teóricos iniciales</w:t>
                      </w:r>
                    </w:p>
                  </w:txbxContent>
                </v:textbox>
              </v:shape>
            </w:pict>
          </mc:Fallback>
        </mc:AlternateContent>
      </w:r>
      <w:r w:rsidR="00C31B71">
        <w:br w:type="page"/>
      </w:r>
    </w:p>
    <w:p w14:paraId="3C4F40AC" w14:textId="77777777" w:rsidR="007A39FD" w:rsidRDefault="007A39FD" w:rsidP="007A39FD">
      <w:pPr>
        <w:spacing w:line="276" w:lineRule="auto"/>
        <w:rPr>
          <w:b/>
        </w:rPr>
      </w:pPr>
    </w:p>
    <w:tbl>
      <w:tblPr>
        <w:tblW w:w="104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5"/>
        <w:gridCol w:w="1785"/>
        <w:gridCol w:w="3405"/>
        <w:gridCol w:w="915"/>
        <w:gridCol w:w="1515"/>
        <w:gridCol w:w="1575"/>
      </w:tblGrid>
      <w:tr w:rsidR="007A39FD" w14:paraId="5EA395B1" w14:textId="77777777" w:rsidTr="008B64A6">
        <w:trPr>
          <w:trHeight w:val="900"/>
          <w:jc w:val="center"/>
        </w:trPr>
        <w:tc>
          <w:tcPr>
            <w:tcW w:w="1215" w:type="dxa"/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70DB27" w14:textId="77777777" w:rsidR="007A39FD" w:rsidRDefault="007A39FD" w:rsidP="008B64A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Fecha</w:t>
            </w:r>
          </w:p>
        </w:tc>
        <w:tc>
          <w:tcPr>
            <w:tcW w:w="1785" w:type="dxa"/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944ABF" w14:textId="77777777" w:rsidR="007A39FD" w:rsidRDefault="007A39FD" w:rsidP="008B64A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Unidad</w:t>
            </w:r>
          </w:p>
        </w:tc>
        <w:tc>
          <w:tcPr>
            <w:tcW w:w="3405" w:type="dxa"/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046A97" w14:textId="77777777" w:rsidR="007A39FD" w:rsidRDefault="007A39FD" w:rsidP="008B64A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Contenido</w:t>
            </w:r>
          </w:p>
        </w:tc>
        <w:tc>
          <w:tcPr>
            <w:tcW w:w="915" w:type="dxa"/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79D73B" w14:textId="77777777" w:rsidR="007A39FD" w:rsidRDefault="007A39FD" w:rsidP="008B64A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Duración (minutos)</w:t>
            </w:r>
          </w:p>
        </w:tc>
        <w:tc>
          <w:tcPr>
            <w:tcW w:w="1515" w:type="dxa"/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42CB01" w14:textId="77777777" w:rsidR="007A39FD" w:rsidRDefault="007A39FD" w:rsidP="008B64A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Metodología</w:t>
            </w:r>
          </w:p>
        </w:tc>
        <w:tc>
          <w:tcPr>
            <w:tcW w:w="1575" w:type="dxa"/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728D4C" w14:textId="77777777" w:rsidR="007A39FD" w:rsidRDefault="007A39FD" w:rsidP="008B64A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Docente</w:t>
            </w:r>
          </w:p>
        </w:tc>
      </w:tr>
      <w:tr w:rsidR="007A39FD" w14:paraId="637C8513" w14:textId="77777777" w:rsidTr="008B64A6">
        <w:trPr>
          <w:trHeight w:val="980"/>
          <w:jc w:val="center"/>
        </w:trPr>
        <w:tc>
          <w:tcPr>
            <w:tcW w:w="1215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4B29585" w14:textId="5028C051" w:rsidR="007A39FD" w:rsidRDefault="007A39FD" w:rsidP="008B64A6">
            <w:pPr>
              <w:spacing w:before="240" w:line="276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Lunes </w:t>
            </w:r>
            <w:r>
              <w:rPr>
                <w:b/>
                <w:color w:val="000000"/>
                <w:sz w:val="18"/>
                <w:szCs w:val="18"/>
              </w:rPr>
              <w:t>3 de</w:t>
            </w:r>
            <w:r>
              <w:rPr>
                <w:b/>
                <w:color w:val="000000"/>
                <w:sz w:val="18"/>
                <w:szCs w:val="18"/>
              </w:rPr>
              <w:t xml:space="preserve"> junio 2024</w:t>
            </w:r>
          </w:p>
          <w:p w14:paraId="121EF094" w14:textId="77777777" w:rsidR="007A39FD" w:rsidRDefault="007A39FD" w:rsidP="008B64A6">
            <w:pPr>
              <w:rPr>
                <w:b/>
                <w:color w:val="000000"/>
                <w:sz w:val="18"/>
                <w:szCs w:val="18"/>
              </w:rPr>
            </w:pPr>
          </w:p>
          <w:p w14:paraId="48000866" w14:textId="77777777" w:rsidR="007A39FD" w:rsidRDefault="007A39FD" w:rsidP="008B64A6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44F1875" w14:textId="77777777" w:rsidR="007A39FD" w:rsidRDefault="007A39FD" w:rsidP="008B64A6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Módulo 1: Generalidades de cuidados paliativos</w:t>
            </w: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96A0D75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Sesión 1: Bases conceptuales de los cuidados paliativos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49309E2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7EF0EC5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9169C72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María José Errázuriz</w:t>
            </w:r>
          </w:p>
        </w:tc>
      </w:tr>
      <w:tr w:rsidR="007A39FD" w14:paraId="3677C73E" w14:textId="77777777" w:rsidTr="008B64A6">
        <w:trPr>
          <w:trHeight w:val="340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B0A0491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A5E0047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33D4FDA" w14:textId="6DD3D2BE" w:rsidR="007A39FD" w:rsidRDefault="007A39FD" w:rsidP="008B64A6">
            <w:pPr>
              <w:rPr>
                <w:color w:val="000000"/>
                <w:highlight w:val="white"/>
              </w:rPr>
            </w:pPr>
            <w:r>
              <w:rPr>
                <w:color w:val="000000"/>
              </w:rPr>
              <w:t xml:space="preserve">Sesión 2: Historia, </w:t>
            </w:r>
            <w:r>
              <w:rPr>
                <w:color w:val="000000"/>
              </w:rPr>
              <w:t>Actualidad Epidemiología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highlight w:val="white"/>
              </w:rPr>
              <w:t>Global, Regional y Nacional de los CP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22D308A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AAC0FE0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5E9D406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María José Errázuriz</w:t>
            </w:r>
          </w:p>
        </w:tc>
      </w:tr>
      <w:tr w:rsidR="007A39FD" w14:paraId="3262D883" w14:textId="77777777" w:rsidTr="008B64A6">
        <w:trPr>
          <w:trHeight w:val="549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C235FEE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423EF19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198706A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Sesión 3: Ley “21.375 Cuidados Paliativos Universales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01D86A5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7C3569C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BDE8360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Laura </w:t>
            </w:r>
            <w:proofErr w:type="spellStart"/>
            <w:r>
              <w:rPr>
                <w:color w:val="000000"/>
              </w:rPr>
              <w:t>Tupper</w:t>
            </w:r>
            <w:proofErr w:type="spellEnd"/>
          </w:p>
        </w:tc>
      </w:tr>
      <w:tr w:rsidR="007A39FD" w14:paraId="5812A963" w14:textId="77777777" w:rsidTr="008B64A6">
        <w:trPr>
          <w:trHeight w:val="340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518DCE1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5DE5B8F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E6B6326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Sesión 4: Experiencia de una unidad de Cuidados Paliativos Universales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8C79FB8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D471383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AC44EDF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Carlos Valdebenito</w:t>
            </w:r>
          </w:p>
        </w:tc>
      </w:tr>
      <w:tr w:rsidR="007A39FD" w14:paraId="54F13B26" w14:textId="77777777" w:rsidTr="008B64A6">
        <w:trPr>
          <w:trHeight w:val="340"/>
          <w:jc w:val="center"/>
        </w:trPr>
        <w:tc>
          <w:tcPr>
            <w:tcW w:w="1215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EF915DA" w14:textId="77777777" w:rsidR="007A39FD" w:rsidRDefault="007A39FD" w:rsidP="008B64A6">
            <w:pPr>
              <w:spacing w:before="240" w:line="276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Martes 11 de junio 2024</w:t>
            </w:r>
          </w:p>
          <w:p w14:paraId="14C832B3" w14:textId="77777777" w:rsidR="007A39FD" w:rsidRDefault="007A39FD" w:rsidP="008B64A6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F4DC315" w14:textId="77777777" w:rsidR="007A39FD" w:rsidRDefault="007A39FD" w:rsidP="008B64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Módulo 2: La práctica del cuidado paliativo pediátrico: Manejo de síntomas</w:t>
            </w:r>
          </w:p>
          <w:p w14:paraId="4541F676" w14:textId="77777777" w:rsidR="007A39FD" w:rsidRDefault="007A39FD" w:rsidP="008B64A6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E98F40C" w14:textId="77777777" w:rsidR="007A39FD" w:rsidRDefault="007A39FD" w:rsidP="008B64A6">
            <w:pPr>
              <w:shd w:val="clear" w:color="auto" w:fill="FFFFFF"/>
              <w:ind w:right="100"/>
              <w:rPr>
                <w:color w:val="000000"/>
              </w:rPr>
            </w:pPr>
            <w:r>
              <w:rPr>
                <w:color w:val="000000"/>
              </w:rPr>
              <w:t xml:space="preserve">Sesión 1: Síntomas no dolor más habituales en cuidados paliativos 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CD72869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535F287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1A5E93B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Carlos Valdebenito </w:t>
            </w:r>
          </w:p>
        </w:tc>
      </w:tr>
      <w:tr w:rsidR="007A39FD" w14:paraId="2D649AF1" w14:textId="77777777" w:rsidTr="008B64A6">
        <w:trPr>
          <w:trHeight w:val="340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576FBEB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0AB46E2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5CAFDC7" w14:textId="77777777" w:rsidR="007A39FD" w:rsidRDefault="007A39FD" w:rsidP="008B64A6">
            <w:pPr>
              <w:shd w:val="clear" w:color="auto" w:fill="FFFFFF"/>
              <w:ind w:right="100"/>
              <w:rPr>
                <w:color w:val="000000"/>
              </w:rPr>
            </w:pPr>
            <w:r>
              <w:rPr>
                <w:color w:val="000000"/>
              </w:rPr>
              <w:t xml:space="preserve">Sesión 2:  Dolor generalidades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776A58C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DB99A2A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45C20D7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María José Errázuriz</w:t>
            </w:r>
          </w:p>
        </w:tc>
      </w:tr>
      <w:tr w:rsidR="007A39FD" w14:paraId="643D49AF" w14:textId="77777777" w:rsidTr="008B64A6">
        <w:trPr>
          <w:trHeight w:val="907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798EA4B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060F174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21B9713" w14:textId="77777777" w:rsidR="007A39FD" w:rsidRDefault="007A39FD" w:rsidP="008B64A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Sesión 3: Clasificación de dolor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77FACFD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81C2DC4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C149976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María José Errázuriz</w:t>
            </w:r>
          </w:p>
          <w:p w14:paraId="5D5014DD" w14:textId="77777777" w:rsidR="007A39FD" w:rsidRDefault="007A39FD" w:rsidP="008B64A6">
            <w:pPr>
              <w:rPr>
                <w:color w:val="000000"/>
              </w:rPr>
            </w:pPr>
          </w:p>
        </w:tc>
      </w:tr>
      <w:tr w:rsidR="007A39FD" w14:paraId="23822239" w14:textId="77777777" w:rsidTr="008B64A6">
        <w:trPr>
          <w:trHeight w:val="340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E40B1E4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2F54036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5AD1CEE" w14:textId="77777777" w:rsidR="007A39FD" w:rsidRDefault="007A39FD" w:rsidP="008B64A6">
            <w:pPr>
              <w:shd w:val="clear" w:color="auto" w:fill="FFFFFF"/>
              <w:ind w:right="100"/>
              <w:rPr>
                <w:color w:val="000000"/>
              </w:rPr>
            </w:pPr>
          </w:p>
          <w:p w14:paraId="5D3B8A9C" w14:textId="6D1A325E" w:rsidR="007A39FD" w:rsidRDefault="007A39FD" w:rsidP="008B64A6">
            <w:pPr>
              <w:shd w:val="clear" w:color="auto" w:fill="FFFFFF"/>
              <w:ind w:right="100"/>
              <w:rPr>
                <w:color w:val="000000"/>
              </w:rPr>
            </w:pPr>
            <w:r>
              <w:rPr>
                <w:color w:val="000000"/>
              </w:rPr>
              <w:t xml:space="preserve"> Sesión 4: </w:t>
            </w:r>
            <w:r>
              <w:rPr>
                <w:color w:val="000000"/>
              </w:rPr>
              <w:t>Tratamiento de</w:t>
            </w:r>
            <w:r>
              <w:rPr>
                <w:color w:val="000000"/>
              </w:rPr>
              <w:t xml:space="preserve"> dolor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0416CB2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8F3C353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A993F1D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María José Errázuriz</w:t>
            </w:r>
          </w:p>
          <w:p w14:paraId="24170E09" w14:textId="77777777" w:rsidR="007A39FD" w:rsidRDefault="007A39FD" w:rsidP="008B64A6">
            <w:pPr>
              <w:rPr>
                <w:color w:val="000000"/>
              </w:rPr>
            </w:pPr>
          </w:p>
        </w:tc>
      </w:tr>
      <w:tr w:rsidR="007A39FD" w14:paraId="1969C969" w14:textId="77777777" w:rsidTr="008B64A6">
        <w:trPr>
          <w:trHeight w:val="1211"/>
          <w:jc w:val="center"/>
        </w:trPr>
        <w:tc>
          <w:tcPr>
            <w:tcW w:w="1215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267ABF7" w14:textId="77777777" w:rsidR="007A39FD" w:rsidRDefault="007A39FD" w:rsidP="008B64A6">
            <w:pPr>
              <w:spacing w:before="240" w:line="276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Martes 18 de junio 2024</w:t>
            </w:r>
          </w:p>
          <w:p w14:paraId="6E3CF29A" w14:textId="77777777" w:rsidR="007A39FD" w:rsidRDefault="007A39FD" w:rsidP="008B64A6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333EFEA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A87A21F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Sesión 5: Sedación paliativa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0636F5A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1B3C5B5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8B48DE3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Cristian </w:t>
            </w:r>
            <w:proofErr w:type="spellStart"/>
            <w:r>
              <w:rPr>
                <w:color w:val="000000"/>
              </w:rPr>
              <w:t>Cutiño</w:t>
            </w:r>
            <w:proofErr w:type="spellEnd"/>
          </w:p>
          <w:p w14:paraId="21B43534" w14:textId="77777777" w:rsidR="007A39FD" w:rsidRDefault="007A39FD" w:rsidP="008B64A6">
            <w:pPr>
              <w:rPr>
                <w:color w:val="000000"/>
              </w:rPr>
            </w:pPr>
          </w:p>
        </w:tc>
      </w:tr>
      <w:tr w:rsidR="007A39FD" w14:paraId="4D51B773" w14:textId="77777777" w:rsidTr="008B64A6">
        <w:trPr>
          <w:trHeight w:val="340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A60797F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221A107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F2B639B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Sesión 6: Vías de Administración de medicamento utilizados en cuidados paliativos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E9917E3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2362C7D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355AD1F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María José Errázuriz</w:t>
            </w:r>
          </w:p>
          <w:p w14:paraId="18DF65D1" w14:textId="77777777" w:rsidR="007A39FD" w:rsidRDefault="007A39FD" w:rsidP="008B64A6">
            <w:pPr>
              <w:rPr>
                <w:color w:val="000000"/>
              </w:rPr>
            </w:pPr>
          </w:p>
        </w:tc>
      </w:tr>
      <w:tr w:rsidR="007A39FD" w14:paraId="5D505B88" w14:textId="77777777" w:rsidTr="008B64A6">
        <w:trPr>
          <w:trHeight w:val="340"/>
          <w:jc w:val="center"/>
        </w:trPr>
        <w:tc>
          <w:tcPr>
            <w:tcW w:w="12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2F79D47" w14:textId="46ED173C" w:rsidR="007A39FD" w:rsidRDefault="007A39FD" w:rsidP="008B64A6">
            <w:pPr>
              <w:spacing w:before="240" w:after="240" w:line="276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Jueves 27</w:t>
            </w:r>
            <w:r>
              <w:rPr>
                <w:b/>
                <w:color w:val="000000"/>
                <w:sz w:val="18"/>
                <w:szCs w:val="18"/>
              </w:rPr>
              <w:t xml:space="preserve"> junio 2024</w:t>
            </w:r>
          </w:p>
          <w:p w14:paraId="00599938" w14:textId="77777777" w:rsidR="007A39FD" w:rsidRDefault="007A39FD" w:rsidP="008B64A6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15:00 a 17:00 Horas  </w:t>
            </w:r>
          </w:p>
        </w:tc>
        <w:tc>
          <w:tcPr>
            <w:tcW w:w="5190" w:type="dxa"/>
            <w:gridSpan w:val="2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857A674" w14:textId="222AC618" w:rsidR="007A39FD" w:rsidRDefault="007A39FD" w:rsidP="008B64A6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Taller on</w:t>
            </w:r>
            <w:r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line </w:t>
            </w:r>
            <w:r>
              <w:rPr>
                <w:color w:val="000000"/>
              </w:rPr>
              <w:t>sincrónico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59970F5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A8F2D6E" w14:textId="1AABB20F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Vía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Zoom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1CE95AA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María José Errázuriz</w:t>
            </w:r>
          </w:p>
        </w:tc>
      </w:tr>
      <w:tr w:rsidR="007A39FD" w14:paraId="4F12444D" w14:textId="77777777" w:rsidTr="008B64A6">
        <w:trPr>
          <w:trHeight w:val="340"/>
          <w:jc w:val="center"/>
        </w:trPr>
        <w:tc>
          <w:tcPr>
            <w:tcW w:w="1215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ED45E83" w14:textId="77777777" w:rsidR="007A39FD" w:rsidRDefault="007A39FD" w:rsidP="008B64A6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Martes 25 de junio 2024</w:t>
            </w:r>
          </w:p>
        </w:tc>
        <w:tc>
          <w:tcPr>
            <w:tcW w:w="1785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43AB189" w14:textId="77777777" w:rsidR="007A39FD" w:rsidRDefault="007A39FD" w:rsidP="008B64A6">
            <w:pPr>
              <w:spacing w:line="276" w:lineRule="auto"/>
              <w:rPr>
                <w:color w:val="000000"/>
              </w:rPr>
            </w:pPr>
          </w:p>
          <w:p w14:paraId="3AB9CEFA" w14:textId="77777777" w:rsidR="007A39FD" w:rsidRDefault="007A39FD" w:rsidP="008B64A6">
            <w:pPr>
              <w:spacing w:line="276" w:lineRule="auto"/>
              <w:rPr>
                <w:color w:val="000000"/>
              </w:rPr>
            </w:pPr>
          </w:p>
          <w:p w14:paraId="0546307B" w14:textId="77777777" w:rsidR="007A39FD" w:rsidRDefault="007A39FD" w:rsidP="008B64A6">
            <w:pPr>
              <w:spacing w:line="276" w:lineRule="auto"/>
              <w:rPr>
                <w:color w:val="000000"/>
              </w:rPr>
            </w:pPr>
          </w:p>
          <w:p w14:paraId="70BE821F" w14:textId="77777777" w:rsidR="007A39FD" w:rsidRDefault="007A39FD" w:rsidP="008B64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Módulo 3: Equipo de cuidado paliativo: visita domiciliaria y trabajo en equipo </w:t>
            </w:r>
          </w:p>
          <w:p w14:paraId="5792DC3E" w14:textId="77777777" w:rsidR="007A39FD" w:rsidRDefault="007A39FD" w:rsidP="008B64A6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8180F77" w14:textId="15DAE977" w:rsidR="007A39FD" w:rsidRDefault="007A39FD" w:rsidP="008B64A6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Sesión 1: Visita domiciliaria en pacientes en </w:t>
            </w:r>
            <w:r>
              <w:rPr>
                <w:color w:val="000000"/>
              </w:rPr>
              <w:t>etapa de</w:t>
            </w:r>
            <w:r>
              <w:rPr>
                <w:color w:val="000000"/>
              </w:rPr>
              <w:t xml:space="preserve"> fin de vida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E161303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FE41834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C8172FB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María José Errázuriz</w:t>
            </w:r>
          </w:p>
          <w:p w14:paraId="3D24FD32" w14:textId="77777777" w:rsidR="007A39FD" w:rsidRDefault="007A39FD" w:rsidP="008B64A6">
            <w:pPr>
              <w:rPr>
                <w:color w:val="000000"/>
              </w:rPr>
            </w:pPr>
          </w:p>
        </w:tc>
      </w:tr>
      <w:tr w:rsidR="007A39FD" w14:paraId="08B08A1C" w14:textId="77777777" w:rsidTr="008B64A6">
        <w:trPr>
          <w:trHeight w:val="340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AD30F59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E0086D9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542118A" w14:textId="77777777" w:rsidR="007A39FD" w:rsidRDefault="007A39FD" w:rsidP="008B64A6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Sesión 2: Trabajo en equipo en cuidados paliativos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2A7CBC0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A405ED0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2823823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Cristian </w:t>
            </w:r>
            <w:proofErr w:type="spellStart"/>
            <w:r>
              <w:rPr>
                <w:color w:val="000000"/>
              </w:rPr>
              <w:t>Cutiño</w:t>
            </w:r>
            <w:proofErr w:type="spellEnd"/>
          </w:p>
        </w:tc>
      </w:tr>
      <w:tr w:rsidR="007A39FD" w14:paraId="1BE1FCAE" w14:textId="77777777" w:rsidTr="008B64A6">
        <w:trPr>
          <w:trHeight w:val="340"/>
          <w:jc w:val="center"/>
        </w:trPr>
        <w:tc>
          <w:tcPr>
            <w:tcW w:w="1215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7AEFD28" w14:textId="77777777" w:rsidR="007A39FD" w:rsidRDefault="007A39FD" w:rsidP="008B64A6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Martes 2 julio 2024</w:t>
            </w:r>
          </w:p>
        </w:tc>
        <w:tc>
          <w:tcPr>
            <w:tcW w:w="1785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F32CF16" w14:textId="77777777" w:rsidR="007A39FD" w:rsidRDefault="007A39FD" w:rsidP="008B64A6">
            <w:pPr>
              <w:spacing w:line="276" w:lineRule="auto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Módulo 4: Aspectos Psicológicos y espiritualidad en Niños Niñas y Adolescentes en cuidados paliativos</w:t>
            </w:r>
          </w:p>
          <w:p w14:paraId="2B3F33AB" w14:textId="77777777" w:rsidR="007A39FD" w:rsidRDefault="007A39FD" w:rsidP="008B64A6">
            <w:pP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2ADF533" w14:textId="7EC8EDC9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Sesión 1: aspectos psicológicos de niños niñas y </w:t>
            </w:r>
            <w:r>
              <w:rPr>
                <w:color w:val="000000"/>
              </w:rPr>
              <w:t>adolescentes en</w:t>
            </w:r>
            <w:r>
              <w:rPr>
                <w:color w:val="000000"/>
              </w:rPr>
              <w:t xml:space="preserve"> etapa de fin vida 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6A46358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B83FB2F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1484093" w14:textId="7D57452E" w:rsidR="007A39FD" w:rsidRDefault="007A39FD" w:rsidP="008B64A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Ps</w:t>
            </w:r>
            <w:proofErr w:type="spellEnd"/>
            <w:r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Andrea </w:t>
            </w:r>
            <w:proofErr w:type="spellStart"/>
            <w:r>
              <w:rPr>
                <w:color w:val="000000"/>
              </w:rPr>
              <w:t>Ortíz</w:t>
            </w:r>
            <w:proofErr w:type="spellEnd"/>
            <w:r>
              <w:rPr>
                <w:color w:val="000000"/>
              </w:rPr>
              <w:t xml:space="preserve">  </w:t>
            </w:r>
          </w:p>
        </w:tc>
      </w:tr>
      <w:tr w:rsidR="007A39FD" w14:paraId="62DD6704" w14:textId="77777777" w:rsidTr="008B64A6">
        <w:trPr>
          <w:trHeight w:val="340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7A7584E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9F391E8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0316EDD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Sesión 2: espiritualidad al final de vida 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376D83F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152B910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D925BED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Paula Ossandón </w:t>
            </w:r>
          </w:p>
        </w:tc>
      </w:tr>
      <w:tr w:rsidR="007A39FD" w14:paraId="08E4B00B" w14:textId="77777777" w:rsidTr="008B64A6">
        <w:trPr>
          <w:trHeight w:val="340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2C5EF13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E7197F3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6DF1C45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Sesión 3: Duelo y la muerte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84C587B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3EB6996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93E5F8F" w14:textId="1805FE02" w:rsidR="007A39FD" w:rsidRDefault="007A39FD" w:rsidP="008B64A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Ps</w:t>
            </w:r>
            <w:proofErr w:type="spellEnd"/>
            <w:r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Andrea </w:t>
            </w:r>
            <w:proofErr w:type="spellStart"/>
            <w:r>
              <w:rPr>
                <w:color w:val="000000"/>
              </w:rPr>
              <w:t>Ortíz</w:t>
            </w:r>
            <w:proofErr w:type="spellEnd"/>
            <w:r>
              <w:rPr>
                <w:color w:val="000000"/>
              </w:rPr>
              <w:t xml:space="preserve">  </w:t>
            </w:r>
          </w:p>
        </w:tc>
      </w:tr>
      <w:tr w:rsidR="007A39FD" w14:paraId="416D006E" w14:textId="77777777" w:rsidTr="008B64A6">
        <w:trPr>
          <w:trHeight w:val="340"/>
          <w:jc w:val="center"/>
        </w:trPr>
        <w:tc>
          <w:tcPr>
            <w:tcW w:w="1215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8424739" w14:textId="77777777" w:rsidR="007A39FD" w:rsidRDefault="007A39FD" w:rsidP="008B64A6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Martes 9 julio 2024</w:t>
            </w:r>
          </w:p>
        </w:tc>
        <w:tc>
          <w:tcPr>
            <w:tcW w:w="1785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1B33C83" w14:textId="77777777" w:rsidR="007A39FD" w:rsidRDefault="007A39FD" w:rsidP="008B64A6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Módulo 5: Consideraciones básicas en cuidados paliativos</w:t>
            </w: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4252928" w14:textId="77777777" w:rsidR="007A39FD" w:rsidRDefault="007A39FD" w:rsidP="008B64A6">
            <w:pPr>
              <w:shd w:val="clear" w:color="auto" w:fill="FFFFFF"/>
              <w:ind w:right="100"/>
              <w:rPr>
                <w:color w:val="000000"/>
              </w:rPr>
            </w:pPr>
            <w:r>
              <w:rPr>
                <w:color w:val="000000"/>
              </w:rPr>
              <w:t xml:space="preserve">Sesión 1: Bioética toma de decisiones al final de vida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0A8CCE1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6C8BC6A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DF0FED5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Javier Devia </w:t>
            </w:r>
          </w:p>
        </w:tc>
      </w:tr>
      <w:tr w:rsidR="007A39FD" w14:paraId="398CDBD1" w14:textId="77777777" w:rsidTr="008B64A6">
        <w:trPr>
          <w:trHeight w:val="340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DB647A4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4E72397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24D167F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Sesión 2: Comunicación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264DA47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216D553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1028A9F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María José Errázuriz</w:t>
            </w:r>
          </w:p>
        </w:tc>
      </w:tr>
      <w:tr w:rsidR="007A39FD" w14:paraId="4888D581" w14:textId="77777777" w:rsidTr="008B64A6">
        <w:trPr>
          <w:trHeight w:val="340"/>
          <w:jc w:val="center"/>
        </w:trPr>
        <w:tc>
          <w:tcPr>
            <w:tcW w:w="121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BD9A389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85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763AAF8" w14:textId="77777777" w:rsidR="007A39FD" w:rsidRDefault="007A39FD" w:rsidP="008B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40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5A2AAA8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 xml:space="preserve">Sesión 3: Fatiga por compasión v/s burnout 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C79E292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AF5D853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Clase grabada asincrónica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478C777" w14:textId="2A5DEFAA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Belén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Zerán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7A39FD" w14:paraId="3030A880" w14:textId="77777777" w:rsidTr="008B64A6">
        <w:trPr>
          <w:trHeight w:val="340"/>
          <w:jc w:val="center"/>
        </w:trPr>
        <w:tc>
          <w:tcPr>
            <w:tcW w:w="12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4739552" w14:textId="77777777" w:rsidR="007A39FD" w:rsidRDefault="007A39FD" w:rsidP="008B64A6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Jueves 18 julio 15:00 a 17:00</w:t>
            </w:r>
          </w:p>
        </w:tc>
        <w:tc>
          <w:tcPr>
            <w:tcW w:w="5190" w:type="dxa"/>
            <w:gridSpan w:val="2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134545D" w14:textId="148A64CB" w:rsidR="007A39FD" w:rsidRDefault="007A39FD" w:rsidP="008B64A6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Taller Autocuidado </w:t>
            </w:r>
            <w:r>
              <w:rPr>
                <w:color w:val="000000"/>
              </w:rPr>
              <w:t>sincrónico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zoom</w:t>
            </w:r>
            <w:proofErr w:type="gramEnd"/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F954B00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D6B2953" w14:textId="4BEF7FAF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Vía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Zoom</w:t>
            </w:r>
            <w:proofErr w:type="gramEnd"/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31D2567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Andrea Moro</w:t>
            </w:r>
          </w:p>
        </w:tc>
      </w:tr>
      <w:tr w:rsidR="007A39FD" w14:paraId="61FEF415" w14:textId="77777777" w:rsidTr="008B64A6">
        <w:trPr>
          <w:trHeight w:val="340"/>
          <w:jc w:val="center"/>
        </w:trPr>
        <w:tc>
          <w:tcPr>
            <w:tcW w:w="12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5BD064C" w14:textId="77E27BAD" w:rsidR="007A39FD" w:rsidRDefault="007A39FD" w:rsidP="008B64A6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Miércoles 23   de julio 15:00 hasta </w:t>
            </w:r>
            <w:r>
              <w:rPr>
                <w:b/>
                <w:color w:val="000000"/>
                <w:sz w:val="18"/>
                <w:szCs w:val="18"/>
              </w:rPr>
              <w:t>viernes</w:t>
            </w:r>
            <w:r>
              <w:rPr>
                <w:b/>
                <w:color w:val="000000"/>
                <w:sz w:val="18"/>
                <w:szCs w:val="18"/>
              </w:rPr>
              <w:t xml:space="preserve"> 25 de julio 23:59</w:t>
            </w:r>
          </w:p>
        </w:tc>
        <w:tc>
          <w:tcPr>
            <w:tcW w:w="5190" w:type="dxa"/>
            <w:gridSpan w:val="2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FA77C9B" w14:textId="77777777" w:rsidR="007A39FD" w:rsidRDefault="007A39FD" w:rsidP="008B64A6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Examen final</w:t>
            </w:r>
          </w:p>
        </w:tc>
        <w:tc>
          <w:tcPr>
            <w:tcW w:w="9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7642ED5" w14:textId="77777777" w:rsidR="007A39FD" w:rsidRDefault="007A39FD" w:rsidP="008B6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51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9658A22" w14:textId="77777777" w:rsidR="007A39FD" w:rsidRDefault="007A39FD" w:rsidP="008B64A6">
            <w:pPr>
              <w:rPr>
                <w:color w:val="000000"/>
              </w:rPr>
            </w:pPr>
            <w:r>
              <w:rPr>
                <w:color w:val="000000"/>
              </w:rPr>
              <w:t>Plataforma</w:t>
            </w:r>
          </w:p>
        </w:tc>
        <w:tc>
          <w:tcPr>
            <w:tcW w:w="157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770EB48" w14:textId="77777777" w:rsidR="007A39FD" w:rsidRDefault="007A39FD" w:rsidP="008B64A6">
            <w:pPr>
              <w:rPr>
                <w:color w:val="000000"/>
              </w:rPr>
            </w:pPr>
          </w:p>
        </w:tc>
      </w:tr>
    </w:tbl>
    <w:p w14:paraId="0CE6BC0C" w14:textId="77777777" w:rsidR="007A39FD" w:rsidRDefault="007A39FD" w:rsidP="007A39FD">
      <w:pPr>
        <w:spacing w:line="276" w:lineRule="auto"/>
        <w:rPr>
          <w:b/>
        </w:rPr>
      </w:pPr>
    </w:p>
    <w:p w14:paraId="69247C65" w14:textId="77777777" w:rsidR="00C31B71" w:rsidRPr="007A39FD" w:rsidRDefault="00C31B71">
      <w:pPr>
        <w:rPr>
          <w:b/>
          <w:bCs/>
        </w:rPr>
      </w:pPr>
    </w:p>
    <w:p w14:paraId="3F15B900" w14:textId="1A49A8BD" w:rsidR="00B45AEE" w:rsidRPr="007A39FD" w:rsidRDefault="00C3182D" w:rsidP="007A39FD">
      <w:pPr>
        <w:rPr>
          <w:rFonts w:ascii="Arial" w:hAnsi="Arial" w:cs="Arial"/>
          <w:color w:val="595959" w:themeColor="text1" w:themeTint="A6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15106D" wp14:editId="3023FF23">
                <wp:simplePos x="0" y="0"/>
                <wp:positionH relativeFrom="column">
                  <wp:posOffset>-146685</wp:posOffset>
                </wp:positionH>
                <wp:positionV relativeFrom="paragraph">
                  <wp:posOffset>8096250</wp:posOffset>
                </wp:positionV>
                <wp:extent cx="2076450" cy="363855"/>
                <wp:effectExtent l="0" t="0" r="19050" b="1714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6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DE0F84" id="Rectángulo 18" o:spid="_x0000_s1026" style="position:absolute;margin-left:-11.55pt;margin-top:637.5pt;width:163.5pt;height:28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" fillcolor="white [3212]" strokecolor="white [3212]" strokeweight="1pt"/>
            </w:pict>
          </mc:Fallback>
        </mc:AlternateContent>
      </w:r>
    </w:p>
    <w:sectPr w:rsidR="00B45AEE" w:rsidRPr="007A39FD" w:rsidSect="008560C9">
      <w:footerReference w:type="even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D2DF1B" w14:textId="77777777" w:rsidR="00E74200" w:rsidRDefault="00E74200" w:rsidP="008560C9">
      <w:r>
        <w:separator/>
      </w:r>
    </w:p>
  </w:endnote>
  <w:endnote w:type="continuationSeparator" w:id="0">
    <w:p w14:paraId="66892DD1" w14:textId="77777777" w:rsidR="00E74200" w:rsidRDefault="00E74200" w:rsidP="00856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39AEC" w14:textId="77777777" w:rsidR="00DE494C" w:rsidRPr="00856AD2" w:rsidRDefault="00DE494C" w:rsidP="00DE494C">
    <w:pPr>
      <w:pStyle w:val="Piedepgina"/>
      <w:rPr>
        <w:color w:val="595959" w:themeColor="text1" w:themeTint="A6"/>
      </w:rPr>
    </w:pPr>
    <w:r w:rsidRPr="00856AD2">
      <w:rPr>
        <w:rStyle w:val="Nmerodepgina"/>
        <w:color w:val="595959" w:themeColor="text1" w:themeTint="A6"/>
        <w:sz w:val="18"/>
        <w:szCs w:val="18"/>
      </w:rPr>
      <w:fldChar w:fldCharType="begin"/>
    </w:r>
    <w:r w:rsidRPr="00856AD2">
      <w:rPr>
        <w:rStyle w:val="Nmerodepgina"/>
        <w:color w:val="595959" w:themeColor="text1" w:themeTint="A6"/>
        <w:sz w:val="18"/>
        <w:szCs w:val="18"/>
      </w:rPr>
      <w:instrText xml:space="preserve">PAGE  </w:instrText>
    </w:r>
    <w:r w:rsidRPr="00856AD2">
      <w:rPr>
        <w:rStyle w:val="Nmerodepgina"/>
        <w:color w:val="595959" w:themeColor="text1" w:themeTint="A6"/>
        <w:sz w:val="18"/>
        <w:szCs w:val="18"/>
      </w:rPr>
      <w:fldChar w:fldCharType="separate"/>
    </w:r>
    <w:r>
      <w:rPr>
        <w:rStyle w:val="Nmerodepgina"/>
        <w:color w:val="595959" w:themeColor="text1" w:themeTint="A6"/>
        <w:sz w:val="18"/>
        <w:szCs w:val="18"/>
      </w:rPr>
      <w:t>10</w:t>
    </w:r>
    <w:r w:rsidRPr="00856AD2">
      <w:rPr>
        <w:rStyle w:val="Nmerodepgina"/>
        <w:color w:val="595959" w:themeColor="text1" w:themeTint="A6"/>
        <w:sz w:val="18"/>
        <w:szCs w:val="18"/>
      </w:rPr>
      <w:fldChar w:fldCharType="end"/>
    </w:r>
    <w:r w:rsidRPr="00856AD2">
      <w:rPr>
        <w:rFonts w:ascii="Arial" w:hAnsi="Arial" w:cs="Arial"/>
        <w:color w:val="595959" w:themeColor="text1" w:themeTint="A6"/>
        <w:sz w:val="18"/>
        <w:szCs w:val="18"/>
      </w:rPr>
      <w:t xml:space="preserve"> </w:t>
    </w:r>
    <w:r>
      <w:rPr>
        <w:rFonts w:ascii="Arial" w:hAnsi="Arial" w:cs="Arial"/>
        <w:color w:val="BFC932"/>
        <w:sz w:val="16"/>
        <w:szCs w:val="16"/>
      </w:rPr>
      <w:t xml:space="preserve"> </w:t>
    </w:r>
    <w:r w:rsidRPr="00856AD2">
      <w:rPr>
        <w:rFonts w:ascii="Arial" w:hAnsi="Arial" w:cs="Arial"/>
        <w:color w:val="D9222A"/>
        <w:sz w:val="16"/>
        <w:szCs w:val="16"/>
      </w:rPr>
      <w:t xml:space="preserve"> </w:t>
    </w:r>
    <w:proofErr w:type="gramStart"/>
    <w:r w:rsidRPr="00856AD2">
      <w:rPr>
        <w:rFonts w:ascii="Arial" w:hAnsi="Arial" w:cs="Arial"/>
        <w:color w:val="D9222A"/>
        <w:sz w:val="20"/>
        <w:szCs w:val="20"/>
      </w:rPr>
      <w:t>I</w:t>
    </w:r>
    <w:r w:rsidRPr="00856AD2">
      <w:rPr>
        <w:rFonts w:ascii="Arial" w:hAnsi="Arial" w:cs="Arial"/>
        <w:color w:val="D9222A"/>
        <w:sz w:val="16"/>
        <w:szCs w:val="16"/>
      </w:rPr>
      <w:t xml:space="preserve">  </w:t>
    </w:r>
    <w:r w:rsidRPr="00856AD2">
      <w:rPr>
        <w:rFonts w:ascii="Arial" w:hAnsi="Arial" w:cs="Arial"/>
        <w:color w:val="595959" w:themeColor="text1" w:themeTint="A6"/>
        <w:sz w:val="16"/>
        <w:szCs w:val="16"/>
      </w:rPr>
      <w:t>UNIVERSIDAD</w:t>
    </w:r>
    <w:proofErr w:type="gramEnd"/>
    <w:r w:rsidRPr="00856AD2">
      <w:rPr>
        <w:rFonts w:ascii="Arial" w:hAnsi="Arial" w:cs="Arial"/>
        <w:color w:val="595959" w:themeColor="text1" w:themeTint="A6"/>
        <w:sz w:val="16"/>
        <w:szCs w:val="16"/>
      </w:rPr>
      <w:t xml:space="preserve"> DE LOS ANDES</w:t>
    </w:r>
  </w:p>
  <w:p w14:paraId="4CAB2C58" w14:textId="77777777" w:rsidR="008560C9" w:rsidRDefault="008560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19658" w14:textId="57CEA3AC" w:rsidR="007A39FD" w:rsidRPr="007A39FD" w:rsidRDefault="007A39FD">
    <w:pPr>
      <w:pStyle w:val="Piedepgina"/>
      <w:rPr>
        <w:rFonts w:ascii="Arial" w:hAnsi="Arial" w:cs="Arial"/>
        <w:color w:val="595959" w:themeColor="text1" w:themeTint="A6"/>
        <w:sz w:val="16"/>
        <w:szCs w:val="16"/>
      </w:rPr>
    </w:pPr>
    <w:r>
      <w:rPr>
        <w:rFonts w:ascii="Arial" w:hAnsi="Arial" w:cs="Arial"/>
        <w:color w:val="595959" w:themeColor="text1" w:themeTint="A6"/>
        <w:sz w:val="16"/>
        <w:szCs w:val="16"/>
      </w:rPr>
      <w:t>UNIVERSIDAD DE LOS ANDES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2FDAA6" w14:textId="77777777" w:rsidR="00E74200" w:rsidRDefault="00E74200" w:rsidP="008560C9">
      <w:r>
        <w:separator/>
      </w:r>
    </w:p>
  </w:footnote>
  <w:footnote w:type="continuationSeparator" w:id="0">
    <w:p w14:paraId="13D5D9E4" w14:textId="77777777" w:rsidR="00E74200" w:rsidRDefault="00E74200" w:rsidP="00856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7056BF"/>
    <w:multiLevelType w:val="hybridMultilevel"/>
    <w:tmpl w:val="55E0046C"/>
    <w:lvl w:ilvl="0" w:tplc="77B86C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C5D72"/>
    <w:multiLevelType w:val="hybridMultilevel"/>
    <w:tmpl w:val="465E14BE"/>
    <w:lvl w:ilvl="0" w:tplc="B82013D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D3A95"/>
    <w:multiLevelType w:val="hybridMultilevel"/>
    <w:tmpl w:val="4716AF08"/>
    <w:lvl w:ilvl="0" w:tplc="F28442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761A4"/>
    <w:multiLevelType w:val="hybridMultilevel"/>
    <w:tmpl w:val="3CDE861A"/>
    <w:lvl w:ilvl="0" w:tplc="B82013D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C6273"/>
    <w:multiLevelType w:val="hybridMultilevel"/>
    <w:tmpl w:val="7F6270C8"/>
    <w:lvl w:ilvl="0" w:tplc="B82013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120361">
    <w:abstractNumId w:val="4"/>
  </w:num>
  <w:num w:numId="2" w16cid:durableId="1984003776">
    <w:abstractNumId w:val="2"/>
  </w:num>
  <w:num w:numId="3" w16cid:durableId="651562585">
    <w:abstractNumId w:val="3"/>
  </w:num>
  <w:num w:numId="4" w16cid:durableId="223949816">
    <w:abstractNumId w:val="1"/>
  </w:num>
  <w:num w:numId="5" w16cid:durableId="1584603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B71"/>
    <w:rsid w:val="004E50B8"/>
    <w:rsid w:val="005E0EEC"/>
    <w:rsid w:val="00667964"/>
    <w:rsid w:val="00687021"/>
    <w:rsid w:val="007667F6"/>
    <w:rsid w:val="0079329F"/>
    <w:rsid w:val="007A39FD"/>
    <w:rsid w:val="007D4B7C"/>
    <w:rsid w:val="008560C9"/>
    <w:rsid w:val="00942E8E"/>
    <w:rsid w:val="009F1A90"/>
    <w:rsid w:val="00A57BD7"/>
    <w:rsid w:val="00AC024E"/>
    <w:rsid w:val="00B45AEE"/>
    <w:rsid w:val="00BB11E3"/>
    <w:rsid w:val="00C3182D"/>
    <w:rsid w:val="00C31B71"/>
    <w:rsid w:val="00DD3672"/>
    <w:rsid w:val="00DE1042"/>
    <w:rsid w:val="00DE494C"/>
    <w:rsid w:val="00E74200"/>
    <w:rsid w:val="00E92F15"/>
    <w:rsid w:val="00FF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CF9EC"/>
  <w15:chartTrackingRefBased/>
  <w15:docId w15:val="{E4D8356A-64FE-DA44-971D-70B8B417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8560C9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PrrafodelistaCar">
    <w:name w:val="Párrafo de lista Car"/>
    <w:link w:val="Prrafodelista"/>
    <w:uiPriority w:val="34"/>
    <w:rsid w:val="008560C9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560C9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8560C9"/>
    <w:pPr>
      <w:spacing w:after="100" w:line="259" w:lineRule="auto"/>
    </w:pPr>
    <w:rPr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8560C9"/>
    <w:pPr>
      <w:spacing w:after="100" w:line="259" w:lineRule="auto"/>
      <w:ind w:left="220"/>
    </w:pPr>
    <w:rPr>
      <w:sz w:val="22"/>
      <w:szCs w:val="22"/>
    </w:rPr>
  </w:style>
  <w:style w:type="paragraph" w:customStyle="1" w:styleId="Prrafobsico">
    <w:name w:val="[Párrafo básico]"/>
    <w:basedOn w:val="Normal"/>
    <w:uiPriority w:val="99"/>
    <w:rsid w:val="008560C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8560C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60C9"/>
  </w:style>
  <w:style w:type="paragraph" w:styleId="Piedepgina">
    <w:name w:val="footer"/>
    <w:basedOn w:val="Normal"/>
    <w:link w:val="PiedepginaCar"/>
    <w:uiPriority w:val="99"/>
    <w:unhideWhenUsed/>
    <w:rsid w:val="008560C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60C9"/>
  </w:style>
  <w:style w:type="character" w:styleId="Nmerodepgina">
    <w:name w:val="page number"/>
    <w:basedOn w:val="Fuentedeprrafopredeter"/>
    <w:uiPriority w:val="99"/>
    <w:semiHidden/>
    <w:unhideWhenUsed/>
    <w:rsid w:val="008560C9"/>
  </w:style>
  <w:style w:type="character" w:styleId="Refdenotaalpie">
    <w:name w:val="footnote reference"/>
    <w:basedOn w:val="Fuentedeprrafopredeter"/>
    <w:uiPriority w:val="99"/>
    <w:unhideWhenUsed/>
    <w:rsid w:val="00DE494C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E494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E494C"/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E494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E494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E49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18FE66-5110-EA4E-9E55-C8621F41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418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Myrna Cisneros Montenegro</dc:creator>
  <cp:keywords/>
  <dc:description/>
  <cp:lastModifiedBy>Claudia Camila Diaz Marivil</cp:lastModifiedBy>
  <cp:revision>2</cp:revision>
  <dcterms:created xsi:type="dcterms:W3CDTF">2024-05-13T15:13:00Z</dcterms:created>
  <dcterms:modified xsi:type="dcterms:W3CDTF">2024-05-13T15:13:00Z</dcterms:modified>
</cp:coreProperties>
</file>